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70C5C" w:rsidRPr="00BE58A3" w:rsidRDefault="00770C5C" w:rsidP="00770C5C">
      <w:pPr>
        <w:pStyle w:val="a7"/>
        <w:jc w:val="center"/>
        <w:rPr>
          <w:b/>
          <w:bCs/>
          <w:szCs w:val="28"/>
        </w:rPr>
      </w:pPr>
      <w:r w:rsidRPr="00BE58A3">
        <w:rPr>
          <w:b/>
          <w:bCs/>
          <w:szCs w:val="28"/>
        </w:rPr>
        <w:t>КОНТРАКТ НА ОКАЗАНИЕ КОНСУЛЬТАЦИОННЫХ УСЛУГ</w:t>
      </w:r>
    </w:p>
    <w:p w:rsidR="00770C5C" w:rsidRPr="00BE58A3" w:rsidRDefault="00770C5C" w:rsidP="00770C5C">
      <w:pPr>
        <w:jc w:val="center"/>
        <w:rPr>
          <w:b/>
          <w:bCs/>
          <w:szCs w:val="28"/>
        </w:rPr>
      </w:pPr>
    </w:p>
    <w:p w:rsidR="00770C5C" w:rsidRPr="00BE58A3" w:rsidRDefault="00770C5C" w:rsidP="00770C5C">
      <w:pPr>
        <w:jc w:val="center"/>
        <w:rPr>
          <w:b/>
          <w:bCs/>
          <w:szCs w:val="28"/>
        </w:rPr>
      </w:pPr>
      <w:r w:rsidRPr="00BE58A3">
        <w:rPr>
          <w:b/>
          <w:bCs/>
          <w:szCs w:val="28"/>
        </w:rPr>
        <w:t xml:space="preserve">№ </w:t>
      </w:r>
      <w:r w:rsidRPr="00BE58A3">
        <w:rPr>
          <w:b/>
          <w:bCs/>
          <w:szCs w:val="28"/>
          <w:lang w:val="en-US"/>
        </w:rPr>
        <w:t>FEFLP</w:t>
      </w:r>
      <w:r w:rsidRPr="00BE58A3">
        <w:rPr>
          <w:b/>
          <w:bCs/>
          <w:szCs w:val="28"/>
        </w:rPr>
        <w:t>/</w:t>
      </w:r>
      <w:r w:rsidRPr="00BE58A3">
        <w:rPr>
          <w:b/>
          <w:bCs/>
          <w:szCs w:val="28"/>
          <w:lang w:val="en-US"/>
        </w:rPr>
        <w:t>QCBS</w:t>
      </w:r>
      <w:r w:rsidRPr="00BE58A3">
        <w:rPr>
          <w:b/>
          <w:bCs/>
          <w:szCs w:val="28"/>
        </w:rPr>
        <w:t>-1.3</w:t>
      </w:r>
    </w:p>
    <w:p w:rsidR="00770C5C" w:rsidRPr="00BE58A3" w:rsidRDefault="00770C5C" w:rsidP="00770C5C">
      <w:pPr>
        <w:jc w:val="center"/>
        <w:rPr>
          <w:b/>
          <w:bCs/>
          <w:szCs w:val="28"/>
        </w:rPr>
      </w:pPr>
    </w:p>
    <w:p w:rsidR="00770C5C" w:rsidRPr="00BE58A3" w:rsidRDefault="00770C5C" w:rsidP="00770C5C">
      <w:pPr>
        <w:jc w:val="center"/>
        <w:rPr>
          <w:b/>
          <w:bCs/>
          <w:szCs w:val="28"/>
        </w:rPr>
      </w:pPr>
    </w:p>
    <w:p w:rsidR="00770C5C" w:rsidRPr="00BE58A3" w:rsidRDefault="00770C5C" w:rsidP="00770C5C">
      <w:pPr>
        <w:jc w:val="center"/>
        <w:rPr>
          <w:b/>
          <w:bCs/>
          <w:szCs w:val="28"/>
        </w:rPr>
      </w:pPr>
    </w:p>
    <w:p w:rsidR="00770C5C" w:rsidRPr="00BE58A3" w:rsidRDefault="00770C5C" w:rsidP="00770C5C">
      <w:pPr>
        <w:jc w:val="center"/>
        <w:rPr>
          <w:b/>
          <w:bCs/>
          <w:szCs w:val="28"/>
        </w:rPr>
      </w:pPr>
    </w:p>
    <w:p w:rsidR="00770C5C" w:rsidRPr="00BE58A3" w:rsidRDefault="00770C5C" w:rsidP="00770C5C">
      <w:pPr>
        <w:jc w:val="center"/>
        <w:rPr>
          <w:b/>
          <w:bCs/>
          <w:szCs w:val="28"/>
        </w:rPr>
      </w:pPr>
    </w:p>
    <w:p w:rsidR="00770C5C" w:rsidRPr="00BE58A3" w:rsidRDefault="00770C5C" w:rsidP="00770C5C">
      <w:pPr>
        <w:jc w:val="center"/>
        <w:rPr>
          <w:b/>
          <w:bCs/>
          <w:szCs w:val="28"/>
        </w:rPr>
      </w:pPr>
    </w:p>
    <w:p w:rsidR="00770C5C" w:rsidRPr="00BE58A3" w:rsidRDefault="00770C5C" w:rsidP="00770C5C">
      <w:pPr>
        <w:jc w:val="center"/>
        <w:rPr>
          <w:b/>
          <w:bCs/>
          <w:szCs w:val="28"/>
        </w:rPr>
      </w:pPr>
    </w:p>
    <w:p w:rsidR="00770C5C" w:rsidRPr="00BE58A3" w:rsidRDefault="00770C5C" w:rsidP="00770C5C">
      <w:pPr>
        <w:autoSpaceDE w:val="0"/>
        <w:autoSpaceDN w:val="0"/>
        <w:adjustRightInd w:val="0"/>
        <w:spacing w:before="240"/>
        <w:jc w:val="center"/>
        <w:rPr>
          <w:b/>
          <w:bCs/>
          <w:szCs w:val="28"/>
          <w:highlight w:val="green"/>
        </w:rPr>
      </w:pPr>
      <w:r w:rsidRPr="00BE58A3">
        <w:rPr>
          <w:b/>
          <w:szCs w:val="28"/>
        </w:rPr>
        <w:t>«Выбор методологии и проведение базового исследования уровня финансовой грамотности»</w:t>
      </w:r>
    </w:p>
    <w:p w:rsidR="00770C5C" w:rsidRPr="00BE58A3" w:rsidRDefault="00770C5C" w:rsidP="00770C5C">
      <w:pPr>
        <w:jc w:val="center"/>
        <w:rPr>
          <w:szCs w:val="28"/>
          <w:highlight w:val="green"/>
        </w:rPr>
      </w:pPr>
    </w:p>
    <w:p w:rsidR="00770C5C" w:rsidRPr="00BE58A3" w:rsidRDefault="00770C5C" w:rsidP="00770C5C">
      <w:pPr>
        <w:pStyle w:val="33"/>
        <w:spacing w:after="0"/>
        <w:jc w:val="center"/>
        <w:rPr>
          <w:rFonts w:ascii="Times New Roman" w:hAnsi="Times New Roman"/>
          <w:sz w:val="28"/>
          <w:szCs w:val="28"/>
        </w:rPr>
      </w:pPr>
    </w:p>
    <w:p w:rsidR="00770C5C" w:rsidRPr="00BE58A3" w:rsidRDefault="00770C5C" w:rsidP="00770C5C">
      <w:pPr>
        <w:pStyle w:val="33"/>
        <w:rPr>
          <w:rFonts w:ascii="Times New Roman" w:hAnsi="Times New Roman"/>
          <w:spacing w:val="-2"/>
          <w:sz w:val="28"/>
          <w:szCs w:val="28"/>
        </w:rPr>
      </w:pPr>
    </w:p>
    <w:p w:rsidR="00770C5C" w:rsidRPr="00BE58A3" w:rsidRDefault="00770C5C" w:rsidP="00770C5C">
      <w:pPr>
        <w:pStyle w:val="33"/>
        <w:jc w:val="center"/>
        <w:rPr>
          <w:rFonts w:ascii="Times New Roman" w:hAnsi="Times New Roman"/>
          <w:spacing w:val="-2"/>
          <w:sz w:val="28"/>
          <w:szCs w:val="28"/>
        </w:rPr>
      </w:pPr>
      <w:r w:rsidRPr="00BE58A3">
        <w:rPr>
          <w:rFonts w:ascii="Times New Roman" w:hAnsi="Times New Roman"/>
          <w:spacing w:val="-2"/>
          <w:sz w:val="28"/>
          <w:szCs w:val="28"/>
        </w:rPr>
        <w:t>(</w:t>
      </w:r>
      <w:r w:rsidR="00120F93">
        <w:rPr>
          <w:rFonts w:ascii="Times New Roman" w:hAnsi="Times New Roman"/>
          <w:spacing w:val="-2"/>
          <w:sz w:val="28"/>
          <w:szCs w:val="28"/>
          <w:lang w:val="ru-RU"/>
        </w:rPr>
        <w:t xml:space="preserve">Краткий отчет: </w:t>
      </w:r>
      <w:r w:rsidR="00577135" w:rsidRPr="00BE58A3">
        <w:rPr>
          <w:rFonts w:ascii="Times New Roman" w:hAnsi="Times New Roman"/>
          <w:spacing w:val="-2"/>
          <w:sz w:val="28"/>
          <w:szCs w:val="28"/>
          <w:lang w:val="ru-RU"/>
        </w:rPr>
        <w:t>Результаты исследования</w:t>
      </w:r>
      <w:r w:rsidRPr="00BE58A3">
        <w:rPr>
          <w:rFonts w:ascii="Times New Roman" w:hAnsi="Times New Roman"/>
          <w:spacing w:val="-2"/>
          <w:sz w:val="28"/>
          <w:szCs w:val="28"/>
        </w:rPr>
        <w:t>)</w:t>
      </w:r>
    </w:p>
    <w:p w:rsidR="00770C5C" w:rsidRPr="00BE58A3" w:rsidRDefault="00770C5C" w:rsidP="00770C5C">
      <w:pPr>
        <w:pStyle w:val="33"/>
        <w:spacing w:after="0"/>
        <w:rPr>
          <w:rFonts w:ascii="Times New Roman" w:hAnsi="Times New Roman"/>
          <w:spacing w:val="-2"/>
          <w:sz w:val="28"/>
          <w:szCs w:val="28"/>
        </w:rPr>
      </w:pPr>
    </w:p>
    <w:p w:rsidR="00770C5C" w:rsidRPr="00BE58A3" w:rsidRDefault="00770C5C" w:rsidP="00770C5C">
      <w:pPr>
        <w:pStyle w:val="33"/>
        <w:spacing w:after="0"/>
        <w:rPr>
          <w:rFonts w:ascii="Times New Roman" w:hAnsi="Times New Roman"/>
          <w:spacing w:val="-2"/>
          <w:sz w:val="28"/>
          <w:szCs w:val="28"/>
        </w:rPr>
      </w:pPr>
    </w:p>
    <w:p w:rsidR="00770C5C" w:rsidRPr="00BE58A3" w:rsidRDefault="00770C5C" w:rsidP="00770C5C">
      <w:pPr>
        <w:pStyle w:val="33"/>
        <w:spacing w:after="0"/>
        <w:rPr>
          <w:rFonts w:ascii="Times New Roman" w:hAnsi="Times New Roman"/>
          <w:spacing w:val="-2"/>
          <w:sz w:val="28"/>
          <w:szCs w:val="28"/>
        </w:rPr>
      </w:pPr>
    </w:p>
    <w:p w:rsidR="00770C5C" w:rsidRPr="00BE58A3" w:rsidRDefault="00770C5C" w:rsidP="00770C5C">
      <w:pPr>
        <w:pStyle w:val="33"/>
        <w:spacing w:after="0"/>
        <w:rPr>
          <w:rFonts w:ascii="Times New Roman" w:hAnsi="Times New Roman"/>
          <w:spacing w:val="-2"/>
          <w:sz w:val="28"/>
          <w:szCs w:val="28"/>
        </w:rPr>
      </w:pPr>
    </w:p>
    <w:p w:rsidR="00770C5C" w:rsidRPr="00BE58A3" w:rsidRDefault="00770C5C" w:rsidP="00770C5C">
      <w:pPr>
        <w:pStyle w:val="33"/>
        <w:spacing w:after="0"/>
        <w:rPr>
          <w:rFonts w:ascii="Times New Roman" w:hAnsi="Times New Roman"/>
          <w:spacing w:val="-2"/>
          <w:sz w:val="28"/>
          <w:szCs w:val="28"/>
        </w:rPr>
      </w:pPr>
    </w:p>
    <w:p w:rsidR="00770C5C" w:rsidRPr="00BE58A3" w:rsidRDefault="00770C5C" w:rsidP="00770C5C">
      <w:pPr>
        <w:pStyle w:val="33"/>
        <w:rPr>
          <w:rFonts w:ascii="Times New Roman" w:hAnsi="Times New Roman"/>
          <w:b/>
          <w:spacing w:val="-2"/>
          <w:sz w:val="28"/>
          <w:szCs w:val="28"/>
        </w:rPr>
      </w:pPr>
      <w:r w:rsidRPr="00BE58A3">
        <w:rPr>
          <w:rFonts w:ascii="Times New Roman" w:hAnsi="Times New Roman"/>
          <w:b/>
          <w:sz w:val="28"/>
          <w:szCs w:val="28"/>
        </w:rPr>
        <w:t xml:space="preserve">Руководитель работ по контракту от консорциума компаний </w:t>
      </w:r>
      <w:r w:rsidRPr="00BE58A3">
        <w:rPr>
          <w:rFonts w:ascii="Times New Roman" w:hAnsi="Times New Roman"/>
          <w:b/>
          <w:spacing w:val="-2"/>
          <w:sz w:val="28"/>
          <w:szCs w:val="28"/>
        </w:rPr>
        <w:t>ЗАО «</w:t>
      </w:r>
      <w:proofErr w:type="spellStart"/>
      <w:r w:rsidRPr="00BE58A3">
        <w:rPr>
          <w:rFonts w:ascii="Times New Roman" w:hAnsi="Times New Roman"/>
          <w:b/>
          <w:spacing w:val="-2"/>
          <w:sz w:val="28"/>
          <w:szCs w:val="28"/>
        </w:rPr>
        <w:t>Демоскоп</w:t>
      </w:r>
      <w:proofErr w:type="spellEnd"/>
      <w:r w:rsidRPr="00BE58A3">
        <w:rPr>
          <w:rFonts w:ascii="Times New Roman" w:hAnsi="Times New Roman"/>
          <w:b/>
          <w:spacing w:val="-2"/>
          <w:sz w:val="28"/>
          <w:szCs w:val="28"/>
        </w:rPr>
        <w:t xml:space="preserve">» и ЗАО «Прогностические решения» </w:t>
      </w:r>
    </w:p>
    <w:p w:rsidR="00770C5C" w:rsidRPr="00BE58A3" w:rsidRDefault="00770C5C" w:rsidP="00770C5C">
      <w:pPr>
        <w:pStyle w:val="33"/>
        <w:rPr>
          <w:rFonts w:ascii="Times New Roman" w:hAnsi="Times New Roman"/>
          <w:b/>
          <w:sz w:val="28"/>
          <w:szCs w:val="28"/>
        </w:rPr>
      </w:pPr>
      <w:r w:rsidRPr="00BE58A3">
        <w:rPr>
          <w:rFonts w:ascii="Times New Roman" w:hAnsi="Times New Roman"/>
          <w:b/>
          <w:spacing w:val="-2"/>
          <w:sz w:val="28"/>
          <w:szCs w:val="28"/>
        </w:rPr>
        <w:t>Генеральный директор ЗАО «</w:t>
      </w:r>
      <w:proofErr w:type="spellStart"/>
      <w:r w:rsidRPr="00BE58A3">
        <w:rPr>
          <w:rFonts w:ascii="Times New Roman" w:hAnsi="Times New Roman"/>
          <w:b/>
          <w:spacing w:val="-2"/>
          <w:sz w:val="28"/>
          <w:szCs w:val="28"/>
        </w:rPr>
        <w:t>Демоскоп</w:t>
      </w:r>
      <w:proofErr w:type="spellEnd"/>
      <w:r w:rsidRPr="00BE58A3">
        <w:rPr>
          <w:rFonts w:ascii="Times New Roman" w:hAnsi="Times New Roman"/>
          <w:b/>
          <w:spacing w:val="-2"/>
          <w:sz w:val="28"/>
          <w:szCs w:val="28"/>
        </w:rPr>
        <w:t>»______________ М.С. Косолапов</w:t>
      </w:r>
    </w:p>
    <w:p w:rsidR="00770C5C" w:rsidRPr="00BE58A3" w:rsidRDefault="00120F93" w:rsidP="00120F93">
      <w:pPr>
        <w:rPr>
          <w:b/>
          <w:bCs/>
          <w:szCs w:val="28"/>
        </w:rPr>
      </w:pPr>
      <w:r>
        <w:rPr>
          <w:b/>
          <w:bCs/>
          <w:szCs w:val="28"/>
        </w:rPr>
        <w:t xml:space="preserve">Краткий отчет подготовила </w:t>
      </w:r>
      <w:r>
        <w:rPr>
          <w:b/>
          <w:bCs/>
          <w:szCs w:val="28"/>
        </w:rPr>
        <w:tab/>
      </w:r>
      <w:r>
        <w:rPr>
          <w:b/>
          <w:bCs/>
          <w:szCs w:val="28"/>
        </w:rPr>
        <w:tab/>
      </w:r>
      <w:r>
        <w:rPr>
          <w:b/>
          <w:bCs/>
          <w:szCs w:val="28"/>
        </w:rPr>
        <w:tab/>
      </w:r>
      <w:r>
        <w:rPr>
          <w:b/>
          <w:bCs/>
          <w:szCs w:val="28"/>
        </w:rPr>
        <w:tab/>
      </w:r>
      <w:r>
        <w:rPr>
          <w:b/>
          <w:bCs/>
          <w:szCs w:val="28"/>
        </w:rPr>
        <w:tab/>
        <w:t>О.Е. Кузина</w:t>
      </w:r>
      <w:bookmarkStart w:id="0" w:name="_GoBack"/>
      <w:bookmarkEnd w:id="0"/>
    </w:p>
    <w:p w:rsidR="00770C5C" w:rsidRPr="00120F93" w:rsidRDefault="00770C5C" w:rsidP="00770C5C">
      <w:pPr>
        <w:jc w:val="center"/>
        <w:rPr>
          <w:b/>
          <w:bCs/>
          <w:szCs w:val="28"/>
        </w:rPr>
      </w:pPr>
    </w:p>
    <w:p w:rsidR="003B51EC" w:rsidRDefault="003B51EC" w:rsidP="00770C5C">
      <w:pPr>
        <w:jc w:val="center"/>
        <w:rPr>
          <w:b/>
          <w:bCs/>
          <w:szCs w:val="28"/>
        </w:rPr>
      </w:pPr>
    </w:p>
    <w:p w:rsidR="003B51EC" w:rsidRDefault="003B51EC" w:rsidP="00770C5C">
      <w:pPr>
        <w:jc w:val="center"/>
        <w:rPr>
          <w:b/>
          <w:bCs/>
          <w:szCs w:val="28"/>
        </w:rPr>
      </w:pPr>
    </w:p>
    <w:p w:rsidR="003B51EC" w:rsidRDefault="003B51EC" w:rsidP="00770C5C">
      <w:pPr>
        <w:jc w:val="center"/>
        <w:rPr>
          <w:b/>
          <w:bCs/>
          <w:szCs w:val="28"/>
        </w:rPr>
      </w:pPr>
    </w:p>
    <w:p w:rsidR="00120F93" w:rsidRPr="00BE58A3" w:rsidRDefault="00120F93" w:rsidP="00770C5C">
      <w:pPr>
        <w:jc w:val="center"/>
        <w:rPr>
          <w:b/>
          <w:bCs/>
          <w:szCs w:val="28"/>
        </w:rPr>
      </w:pPr>
    </w:p>
    <w:p w:rsidR="00770C5C" w:rsidRPr="00BE58A3" w:rsidRDefault="00770C5C" w:rsidP="00770C5C">
      <w:pPr>
        <w:jc w:val="center"/>
        <w:rPr>
          <w:b/>
          <w:bCs/>
          <w:szCs w:val="28"/>
        </w:rPr>
      </w:pPr>
      <w:r w:rsidRPr="00BE58A3">
        <w:rPr>
          <w:b/>
          <w:bCs/>
          <w:szCs w:val="28"/>
        </w:rPr>
        <w:t>Москва</w:t>
      </w:r>
    </w:p>
    <w:p w:rsidR="00770C5C" w:rsidRPr="00BE58A3" w:rsidRDefault="002946A8" w:rsidP="00770C5C">
      <w:pPr>
        <w:jc w:val="center"/>
        <w:rPr>
          <w:b/>
          <w:bCs/>
          <w:szCs w:val="28"/>
        </w:rPr>
      </w:pPr>
      <w:r w:rsidRPr="00BE58A3">
        <w:rPr>
          <w:b/>
          <w:bCs/>
          <w:szCs w:val="28"/>
        </w:rPr>
        <w:t>2013</w:t>
      </w:r>
    </w:p>
    <w:p w:rsidR="00770C5C" w:rsidRPr="00BE58A3" w:rsidRDefault="00770C5C" w:rsidP="00A76E53">
      <w:pPr>
        <w:pStyle w:val="11"/>
        <w:rPr>
          <w:sz w:val="24"/>
          <w:szCs w:val="24"/>
          <w:lang w:eastAsia="ru-RU"/>
        </w:rPr>
      </w:pPr>
      <w:r w:rsidRPr="00BE58A3">
        <w:br w:type="page"/>
      </w:r>
    </w:p>
    <w:sdt>
      <w:sdtPr>
        <w:rPr>
          <w:rFonts w:ascii="Times New Roman" w:hAnsi="Times New Roman"/>
          <w:b w:val="0"/>
          <w:bCs w:val="0"/>
          <w:color w:val="000000"/>
          <w:szCs w:val="20"/>
          <w14:textFill>
            <w14:solidFill>
              <w14:srgbClr w14:val="000000">
                <w14:lumMod w14:val="60000"/>
                <w14:lumOff w14:val="40000"/>
              </w14:srgbClr>
            </w14:solidFill>
          </w14:textFill>
        </w:rPr>
        <w:id w:val="-1161226329"/>
        <w:docPartObj>
          <w:docPartGallery w:val="Table of Contents"/>
          <w:docPartUnique/>
        </w:docPartObj>
      </w:sdtPr>
      <w:sdtEndPr/>
      <w:sdtContent>
        <w:p w:rsidR="00782405" w:rsidRPr="00BE58A3" w:rsidRDefault="00782405" w:rsidP="00A76E53">
          <w:pPr>
            <w:pStyle w:val="af9"/>
          </w:pPr>
          <w:r w:rsidRPr="00BE58A3">
            <w:t>Содержание</w:t>
          </w:r>
        </w:p>
        <w:p w:rsidR="002E73D2" w:rsidRDefault="00782405">
          <w:pPr>
            <w:pStyle w:val="13"/>
            <w:rPr>
              <w:rFonts w:asciiTheme="minorHAnsi" w:eastAsiaTheme="minorEastAsia" w:hAnsiTheme="minorHAnsi" w:cstheme="minorBidi"/>
              <w:b w:val="0"/>
              <w:color w:val="auto"/>
              <w:sz w:val="22"/>
              <w:szCs w:val="22"/>
              <w:lang w:eastAsia="ru-RU"/>
            </w:rPr>
          </w:pPr>
          <w:r w:rsidRPr="00BE58A3">
            <w:fldChar w:fldCharType="begin"/>
          </w:r>
          <w:r w:rsidRPr="00BE58A3">
            <w:instrText xml:space="preserve"> TOC \o "1-3" \h \z \u </w:instrText>
          </w:r>
          <w:r w:rsidRPr="00BE58A3">
            <w:fldChar w:fldCharType="separate"/>
          </w:r>
          <w:hyperlink w:anchor="_Toc416873899" w:history="1">
            <w:r w:rsidR="002E73D2" w:rsidRPr="00084451">
              <w:rPr>
                <w:rStyle w:val="a4"/>
              </w:rPr>
              <w:t>Аннотация</w:t>
            </w:r>
            <w:r w:rsidR="002E73D2">
              <w:rPr>
                <w:webHidden/>
              </w:rPr>
              <w:tab/>
            </w:r>
            <w:r w:rsidR="002E73D2">
              <w:rPr>
                <w:webHidden/>
              </w:rPr>
              <w:fldChar w:fldCharType="begin"/>
            </w:r>
            <w:r w:rsidR="002E73D2">
              <w:rPr>
                <w:webHidden/>
              </w:rPr>
              <w:instrText xml:space="preserve"> PAGEREF _Toc416873899 \h </w:instrText>
            </w:r>
            <w:r w:rsidR="002E73D2">
              <w:rPr>
                <w:webHidden/>
              </w:rPr>
            </w:r>
            <w:r w:rsidR="002E73D2">
              <w:rPr>
                <w:webHidden/>
              </w:rPr>
              <w:fldChar w:fldCharType="separate"/>
            </w:r>
            <w:r w:rsidR="002E73D2">
              <w:rPr>
                <w:webHidden/>
              </w:rPr>
              <w:t>3</w:t>
            </w:r>
            <w:r w:rsidR="002E73D2">
              <w:rPr>
                <w:webHidden/>
              </w:rPr>
              <w:fldChar w:fldCharType="end"/>
            </w:r>
          </w:hyperlink>
        </w:p>
        <w:p w:rsidR="002E73D2" w:rsidRDefault="001A5A55">
          <w:pPr>
            <w:pStyle w:val="13"/>
            <w:rPr>
              <w:rFonts w:asciiTheme="minorHAnsi" w:eastAsiaTheme="minorEastAsia" w:hAnsiTheme="minorHAnsi" w:cstheme="minorBidi"/>
              <w:b w:val="0"/>
              <w:color w:val="auto"/>
              <w:sz w:val="22"/>
              <w:szCs w:val="22"/>
              <w:lang w:eastAsia="ru-RU"/>
            </w:rPr>
          </w:pPr>
          <w:hyperlink w:anchor="_Toc416873900" w:history="1">
            <w:r w:rsidR="002E73D2" w:rsidRPr="00084451">
              <w:rPr>
                <w:rStyle w:val="a4"/>
              </w:rPr>
              <w:t>ВВЕДЕНИЕ</w:t>
            </w:r>
            <w:r w:rsidR="002E73D2">
              <w:rPr>
                <w:webHidden/>
              </w:rPr>
              <w:tab/>
            </w:r>
            <w:r w:rsidR="002E73D2">
              <w:rPr>
                <w:webHidden/>
              </w:rPr>
              <w:fldChar w:fldCharType="begin"/>
            </w:r>
            <w:r w:rsidR="002E73D2">
              <w:rPr>
                <w:webHidden/>
              </w:rPr>
              <w:instrText xml:space="preserve"> PAGEREF _Toc416873900 \h </w:instrText>
            </w:r>
            <w:r w:rsidR="002E73D2">
              <w:rPr>
                <w:webHidden/>
              </w:rPr>
            </w:r>
            <w:r w:rsidR="002E73D2">
              <w:rPr>
                <w:webHidden/>
              </w:rPr>
              <w:fldChar w:fldCharType="separate"/>
            </w:r>
            <w:r w:rsidR="002E73D2">
              <w:rPr>
                <w:webHidden/>
              </w:rPr>
              <w:t>3</w:t>
            </w:r>
            <w:r w:rsidR="002E73D2">
              <w:rPr>
                <w:webHidden/>
              </w:rPr>
              <w:fldChar w:fldCharType="end"/>
            </w:r>
          </w:hyperlink>
        </w:p>
        <w:p w:rsidR="002E73D2" w:rsidRDefault="001A5A55">
          <w:pPr>
            <w:pStyle w:val="13"/>
            <w:rPr>
              <w:rFonts w:asciiTheme="minorHAnsi" w:eastAsiaTheme="minorEastAsia" w:hAnsiTheme="minorHAnsi" w:cstheme="minorBidi"/>
              <w:b w:val="0"/>
              <w:color w:val="auto"/>
              <w:sz w:val="22"/>
              <w:szCs w:val="22"/>
              <w:lang w:eastAsia="ru-RU"/>
            </w:rPr>
          </w:pPr>
          <w:hyperlink w:anchor="_Toc416873901" w:history="1">
            <w:r w:rsidR="002E73D2" w:rsidRPr="00084451">
              <w:rPr>
                <w:rStyle w:val="a4"/>
              </w:rPr>
              <w:t>операциональная модель финансовой грамотности и целевые группы проекта</w:t>
            </w:r>
            <w:r w:rsidR="002E73D2">
              <w:rPr>
                <w:webHidden/>
              </w:rPr>
              <w:tab/>
            </w:r>
            <w:r w:rsidR="002E73D2">
              <w:rPr>
                <w:webHidden/>
              </w:rPr>
              <w:fldChar w:fldCharType="begin"/>
            </w:r>
            <w:r w:rsidR="002E73D2">
              <w:rPr>
                <w:webHidden/>
              </w:rPr>
              <w:instrText xml:space="preserve"> PAGEREF _Toc416873901 \h </w:instrText>
            </w:r>
            <w:r w:rsidR="002E73D2">
              <w:rPr>
                <w:webHidden/>
              </w:rPr>
            </w:r>
            <w:r w:rsidR="002E73D2">
              <w:rPr>
                <w:webHidden/>
              </w:rPr>
              <w:fldChar w:fldCharType="separate"/>
            </w:r>
            <w:r w:rsidR="002E73D2">
              <w:rPr>
                <w:webHidden/>
              </w:rPr>
              <w:t>4</w:t>
            </w:r>
            <w:r w:rsidR="002E73D2">
              <w:rPr>
                <w:webHidden/>
              </w:rPr>
              <w:fldChar w:fldCharType="end"/>
            </w:r>
          </w:hyperlink>
        </w:p>
        <w:p w:rsidR="002E73D2" w:rsidRDefault="001A5A55">
          <w:pPr>
            <w:pStyle w:val="13"/>
            <w:rPr>
              <w:rFonts w:asciiTheme="minorHAnsi" w:eastAsiaTheme="minorEastAsia" w:hAnsiTheme="minorHAnsi" w:cstheme="minorBidi"/>
              <w:b w:val="0"/>
              <w:color w:val="auto"/>
              <w:sz w:val="22"/>
              <w:szCs w:val="22"/>
              <w:lang w:eastAsia="ru-RU"/>
            </w:rPr>
          </w:pPr>
          <w:hyperlink w:anchor="_Toc416873902" w:history="1">
            <w:r w:rsidR="002E73D2" w:rsidRPr="00084451">
              <w:rPr>
                <w:rStyle w:val="a4"/>
              </w:rPr>
              <w:t>измерение показателей финансовой грамотности населения</w:t>
            </w:r>
            <w:r w:rsidR="002E73D2">
              <w:rPr>
                <w:webHidden/>
              </w:rPr>
              <w:tab/>
            </w:r>
            <w:r w:rsidR="002E73D2">
              <w:rPr>
                <w:webHidden/>
              </w:rPr>
              <w:fldChar w:fldCharType="begin"/>
            </w:r>
            <w:r w:rsidR="002E73D2">
              <w:rPr>
                <w:webHidden/>
              </w:rPr>
              <w:instrText xml:space="preserve"> PAGEREF _Toc416873902 \h </w:instrText>
            </w:r>
            <w:r w:rsidR="002E73D2">
              <w:rPr>
                <w:webHidden/>
              </w:rPr>
            </w:r>
            <w:r w:rsidR="002E73D2">
              <w:rPr>
                <w:webHidden/>
              </w:rPr>
              <w:fldChar w:fldCharType="separate"/>
            </w:r>
            <w:r w:rsidR="002E73D2">
              <w:rPr>
                <w:webHidden/>
              </w:rPr>
              <w:t>6</w:t>
            </w:r>
            <w:r w:rsidR="002E73D2">
              <w:rPr>
                <w:webHidden/>
              </w:rPr>
              <w:fldChar w:fldCharType="end"/>
            </w:r>
          </w:hyperlink>
        </w:p>
        <w:p w:rsidR="002E73D2" w:rsidRDefault="001A5A55">
          <w:pPr>
            <w:pStyle w:val="13"/>
            <w:rPr>
              <w:rFonts w:asciiTheme="minorHAnsi" w:eastAsiaTheme="minorEastAsia" w:hAnsiTheme="minorHAnsi" w:cstheme="minorBidi"/>
              <w:b w:val="0"/>
              <w:color w:val="auto"/>
              <w:sz w:val="22"/>
              <w:szCs w:val="22"/>
              <w:lang w:eastAsia="ru-RU"/>
            </w:rPr>
          </w:pPr>
          <w:hyperlink w:anchor="_Toc416873913" w:history="1">
            <w:r w:rsidR="002E73D2" w:rsidRPr="00084451">
              <w:rPr>
                <w:rStyle w:val="a4"/>
              </w:rPr>
              <w:t>ОСНОВНЫЕ ВЫВОДЫ</w:t>
            </w:r>
            <w:r w:rsidR="002E73D2">
              <w:rPr>
                <w:webHidden/>
              </w:rPr>
              <w:tab/>
            </w:r>
            <w:r w:rsidR="002E73D2">
              <w:rPr>
                <w:webHidden/>
              </w:rPr>
              <w:fldChar w:fldCharType="begin"/>
            </w:r>
            <w:r w:rsidR="002E73D2">
              <w:rPr>
                <w:webHidden/>
              </w:rPr>
              <w:instrText xml:space="preserve"> PAGEREF _Toc416873913 \h </w:instrText>
            </w:r>
            <w:r w:rsidR="002E73D2">
              <w:rPr>
                <w:webHidden/>
              </w:rPr>
            </w:r>
            <w:r w:rsidR="002E73D2">
              <w:rPr>
                <w:webHidden/>
              </w:rPr>
              <w:fldChar w:fldCharType="separate"/>
            </w:r>
            <w:r w:rsidR="002E73D2">
              <w:rPr>
                <w:webHidden/>
              </w:rPr>
              <w:t>24</w:t>
            </w:r>
            <w:r w:rsidR="002E73D2">
              <w:rPr>
                <w:webHidden/>
              </w:rPr>
              <w:fldChar w:fldCharType="end"/>
            </w:r>
          </w:hyperlink>
        </w:p>
        <w:p w:rsidR="00120F93" w:rsidRDefault="00782405" w:rsidP="00120F93">
          <w:pPr>
            <w:rPr>
              <w:color w:val="000000"/>
              <w14:textFill>
                <w14:solidFill>
                  <w14:srgbClr w14:val="000000">
                    <w14:lumMod w14:val="60000"/>
                    <w14:lumOff w14:val="40000"/>
                  </w14:srgbClr>
                </w14:solidFill>
              </w14:textFill>
            </w:rPr>
          </w:pPr>
          <w:r w:rsidRPr="00BE58A3">
            <w:rPr>
              <w:b/>
              <w:bCs/>
            </w:rPr>
            <w:fldChar w:fldCharType="end"/>
          </w:r>
        </w:p>
      </w:sdtContent>
    </w:sdt>
    <w:p w:rsidR="001C3D03" w:rsidRPr="00120F93" w:rsidRDefault="00770C5C" w:rsidP="00120F93">
      <w:r w:rsidRPr="00BE58A3">
        <w:rPr>
          <w:b/>
          <w:noProof/>
          <w:color w:val="548DD4" w:themeColor="text2" w:themeTint="99"/>
          <w:highlight w:val="yellow"/>
        </w:rPr>
        <w:fldChar w:fldCharType="begin"/>
      </w:r>
      <w:r w:rsidRPr="00BE58A3">
        <w:rPr>
          <w:color w:val="548DD4" w:themeColor="text2" w:themeTint="99"/>
          <w:highlight w:val="yellow"/>
        </w:rPr>
        <w:instrText xml:space="preserve"> TOC \o "1-3" \h \z \u </w:instrText>
      </w:r>
      <w:r w:rsidRPr="00BE58A3">
        <w:rPr>
          <w:b/>
          <w:noProof/>
          <w:color w:val="548DD4" w:themeColor="text2" w:themeTint="99"/>
          <w:highlight w:val="yellow"/>
        </w:rPr>
        <w:fldChar w:fldCharType="separate"/>
      </w:r>
    </w:p>
    <w:p w:rsidR="001C3D03" w:rsidRPr="00BE58A3" w:rsidRDefault="001C3D03" w:rsidP="00A76E53">
      <w:pPr>
        <w:pStyle w:val="13"/>
        <w:rPr>
          <w:rFonts w:eastAsiaTheme="minorEastAsia"/>
          <w:lang w:eastAsia="ru-RU"/>
        </w:rPr>
      </w:pPr>
    </w:p>
    <w:p w:rsidR="00C9171E" w:rsidRPr="00BE58A3" w:rsidRDefault="00770C5C" w:rsidP="00C9171E">
      <w:pPr>
        <w:tabs>
          <w:tab w:val="left" w:leader="dot" w:pos="8364"/>
        </w:tabs>
        <w:spacing w:line="360" w:lineRule="auto"/>
        <w:ind w:left="567" w:hanging="567"/>
        <w:rPr>
          <w:b/>
          <w:sz w:val="24"/>
          <w:szCs w:val="24"/>
        </w:rPr>
      </w:pPr>
      <w:r w:rsidRPr="00BE58A3">
        <w:rPr>
          <w:sz w:val="24"/>
          <w:szCs w:val="24"/>
          <w:highlight w:val="yellow"/>
        </w:rPr>
        <w:fldChar w:fldCharType="end"/>
      </w:r>
    </w:p>
    <w:p w:rsidR="00CA3655" w:rsidRPr="00BE58A3" w:rsidRDefault="00CA3655" w:rsidP="000364E6">
      <w:pPr>
        <w:tabs>
          <w:tab w:val="left" w:leader="dot" w:pos="8364"/>
        </w:tabs>
        <w:spacing w:line="360" w:lineRule="auto"/>
        <w:ind w:left="567" w:hanging="567"/>
        <w:rPr>
          <w:b/>
          <w:sz w:val="24"/>
          <w:szCs w:val="24"/>
        </w:rPr>
      </w:pPr>
    </w:p>
    <w:p w:rsidR="006F5FED" w:rsidRPr="00BE58A3" w:rsidRDefault="00F15383" w:rsidP="006F5FED">
      <w:pPr>
        <w:spacing w:line="360" w:lineRule="auto"/>
        <w:ind w:firstLine="567"/>
        <w:rPr>
          <w:b/>
          <w:szCs w:val="28"/>
        </w:rPr>
      </w:pPr>
      <w:r w:rsidRPr="00BE58A3">
        <w:rPr>
          <w:b/>
          <w:szCs w:val="28"/>
        </w:rPr>
        <w:br w:type="page"/>
      </w:r>
      <w:bookmarkStart w:id="1" w:name="_Toc356155531"/>
      <w:bookmarkStart w:id="2" w:name="_Toc415750966"/>
    </w:p>
    <w:p w:rsidR="006F5FED" w:rsidRPr="00A76E53" w:rsidRDefault="006F5FED" w:rsidP="00A76E53">
      <w:pPr>
        <w:pStyle w:val="11"/>
      </w:pPr>
      <w:bookmarkStart w:id="3" w:name="_Toc333068256"/>
      <w:bookmarkStart w:id="4" w:name="_Toc333207127"/>
      <w:bookmarkStart w:id="5" w:name="_Toc333239993"/>
      <w:bookmarkStart w:id="6" w:name="_Toc333241965"/>
      <w:bookmarkStart w:id="7" w:name="_Toc333242824"/>
      <w:bookmarkStart w:id="8" w:name="_Toc333245613"/>
      <w:bookmarkStart w:id="9" w:name="_Toc333245998"/>
      <w:bookmarkStart w:id="10" w:name="_Toc335323200"/>
      <w:bookmarkStart w:id="11" w:name="_Toc356155530"/>
      <w:bookmarkStart w:id="12" w:name="_Toc415750965"/>
      <w:bookmarkStart w:id="13" w:name="_Toc416873899"/>
      <w:r w:rsidRPr="00A76E53">
        <w:lastRenderedPageBreak/>
        <w:t>Аннотация</w:t>
      </w:r>
      <w:bookmarkEnd w:id="3"/>
      <w:bookmarkEnd w:id="4"/>
      <w:bookmarkEnd w:id="5"/>
      <w:bookmarkEnd w:id="6"/>
      <w:bookmarkEnd w:id="7"/>
      <w:bookmarkEnd w:id="8"/>
      <w:bookmarkEnd w:id="9"/>
      <w:bookmarkEnd w:id="10"/>
      <w:bookmarkEnd w:id="11"/>
      <w:bookmarkEnd w:id="12"/>
      <w:bookmarkEnd w:id="13"/>
    </w:p>
    <w:p w:rsidR="006F5FED" w:rsidRPr="00BE58A3" w:rsidRDefault="006F5FED" w:rsidP="006F5FED">
      <w:pPr>
        <w:pStyle w:val="a7"/>
        <w:spacing w:before="120" w:after="0" w:line="360" w:lineRule="auto"/>
        <w:ind w:left="0" w:firstLine="567"/>
        <w:jc w:val="both"/>
        <w:rPr>
          <w:sz w:val="24"/>
          <w:szCs w:val="24"/>
          <w:lang w:val="ru-RU" w:eastAsia="ru-RU"/>
        </w:rPr>
      </w:pPr>
      <w:r w:rsidRPr="00BE58A3">
        <w:rPr>
          <w:sz w:val="24"/>
          <w:szCs w:val="24"/>
          <w:lang w:val="ru-RU" w:eastAsia="ru-RU"/>
        </w:rPr>
        <w:t xml:space="preserve">Представляемый итоговый отчет оказания консультационных услуг по контракту № FEFLP/QCBS-1.3 от 17 июля </w:t>
      </w:r>
      <w:smartTag w:uri="urn:schemas-microsoft-com:office:smarttags" w:element="metricconverter">
        <w:smartTagPr>
          <w:attr w:name="ProductID" w:val="2012 г"/>
        </w:smartTagPr>
        <w:r w:rsidRPr="00BE58A3">
          <w:rPr>
            <w:sz w:val="24"/>
            <w:szCs w:val="24"/>
            <w:lang w:val="ru-RU" w:eastAsia="ru-RU"/>
          </w:rPr>
          <w:t>2012 г</w:t>
        </w:r>
      </w:smartTag>
      <w:r w:rsidRPr="00BE58A3">
        <w:rPr>
          <w:sz w:val="24"/>
          <w:szCs w:val="24"/>
          <w:lang w:val="ru-RU" w:eastAsia="ru-RU"/>
        </w:rPr>
        <w:t>. содержит результаты измерения системы показателей эффективности проекта по повышению уровня финансовой грамотности населения России.</w:t>
      </w:r>
    </w:p>
    <w:p w:rsidR="006F5FED" w:rsidRPr="00BE58A3" w:rsidRDefault="006F5FED" w:rsidP="006F5FED">
      <w:pPr>
        <w:spacing w:line="360" w:lineRule="auto"/>
        <w:ind w:firstLine="567"/>
        <w:rPr>
          <w:b/>
          <w:szCs w:val="28"/>
        </w:rPr>
      </w:pPr>
    </w:p>
    <w:p w:rsidR="001C3D03" w:rsidRPr="00BE58A3" w:rsidRDefault="006F5FED" w:rsidP="00A76E53">
      <w:pPr>
        <w:pStyle w:val="11"/>
      </w:pPr>
      <w:bookmarkStart w:id="14" w:name="_Toc416873900"/>
      <w:r w:rsidRPr="00BE58A3">
        <w:t>ВВЕДЕНИЕ</w:t>
      </w:r>
      <w:bookmarkEnd w:id="14"/>
    </w:p>
    <w:p w:rsidR="001C3D03" w:rsidRPr="00BE58A3" w:rsidRDefault="001C3D03" w:rsidP="002F51DD">
      <w:pPr>
        <w:spacing w:before="120" w:line="360" w:lineRule="auto"/>
        <w:ind w:firstLine="709"/>
        <w:contextualSpacing/>
        <w:jc w:val="both"/>
        <w:rPr>
          <w:sz w:val="24"/>
          <w:szCs w:val="24"/>
          <w:lang w:eastAsia="ru-RU"/>
        </w:rPr>
      </w:pPr>
      <w:r w:rsidRPr="00BE58A3">
        <w:rPr>
          <w:sz w:val="24"/>
          <w:szCs w:val="24"/>
          <w:lang w:eastAsia="ru-RU"/>
        </w:rPr>
        <w:t>Целью данного задания является определение базовых значений уровня финансовой грамотности населения на начальном этапе</w:t>
      </w:r>
      <w:r w:rsidR="002F51DD" w:rsidRPr="00BE58A3">
        <w:rPr>
          <w:spacing w:val="-3"/>
          <w:sz w:val="22"/>
          <w:szCs w:val="22"/>
        </w:rPr>
        <w:t xml:space="preserve"> </w:t>
      </w:r>
      <w:r w:rsidR="002F51DD" w:rsidRPr="00BE58A3">
        <w:rPr>
          <w:sz w:val="24"/>
          <w:szCs w:val="24"/>
          <w:lang w:eastAsia="ru-RU"/>
        </w:rPr>
        <w:t>Проекта «Содействие повышению уровня финансовой грамотности населения и развитию финансового образования в Российской Федерации», реализуемого в соответствии с Соглашением о Займе № 79830-</w:t>
      </w:r>
      <w:r w:rsidR="002F51DD" w:rsidRPr="00BE58A3">
        <w:rPr>
          <w:sz w:val="24"/>
          <w:szCs w:val="24"/>
          <w:lang w:val="en-US" w:eastAsia="ru-RU"/>
        </w:rPr>
        <w:t>RU</w:t>
      </w:r>
      <w:r w:rsidR="002F51DD" w:rsidRPr="00BE58A3">
        <w:rPr>
          <w:sz w:val="24"/>
          <w:szCs w:val="24"/>
          <w:lang w:eastAsia="ru-RU"/>
        </w:rPr>
        <w:t xml:space="preserve"> от 14 марта 2011 года между Российской Федерацией и Международным Банком Реконструкции и Развития </w:t>
      </w:r>
      <w:r w:rsidRPr="00BE58A3">
        <w:rPr>
          <w:sz w:val="24"/>
          <w:szCs w:val="24"/>
          <w:lang w:eastAsia="ru-RU"/>
        </w:rPr>
        <w:t>(</w:t>
      </w:r>
      <w:proofErr w:type="spellStart"/>
      <w:r w:rsidRPr="00BE58A3">
        <w:rPr>
          <w:sz w:val="24"/>
          <w:szCs w:val="24"/>
          <w:lang w:eastAsia="ru-RU"/>
        </w:rPr>
        <w:t>baseline</w:t>
      </w:r>
      <w:proofErr w:type="spellEnd"/>
      <w:r w:rsidRPr="00BE58A3">
        <w:rPr>
          <w:sz w:val="24"/>
          <w:szCs w:val="24"/>
          <w:lang w:eastAsia="ru-RU"/>
        </w:rPr>
        <w:t>)</w:t>
      </w:r>
      <w:r w:rsidR="002F51DD" w:rsidRPr="00BE58A3">
        <w:rPr>
          <w:sz w:val="24"/>
          <w:szCs w:val="24"/>
          <w:lang w:eastAsia="ru-RU"/>
        </w:rPr>
        <w:t>,</w:t>
      </w:r>
      <w:r w:rsidRPr="00BE58A3">
        <w:rPr>
          <w:sz w:val="24"/>
          <w:szCs w:val="24"/>
          <w:lang w:eastAsia="ru-RU"/>
        </w:rPr>
        <w:t xml:space="preserve"> посредством проведения социологического исследования. Исследования по оценке базового уровня финансовой грамотности населения были проведены в таких странах, как Австралия, Австрия, Бразилия, Великобритания, Венгрия, Индонезия, Ирландия, Исландия, Италия, Канада, Кения, Малайзия, Нидерланды, Польша, Сингапур, США, Фиджи, ЮАР, Ямайка, Япония и других странах. </w:t>
      </w:r>
    </w:p>
    <w:p w:rsidR="001C3D03" w:rsidRPr="00BE58A3" w:rsidRDefault="001C3D03" w:rsidP="001C3D03">
      <w:pPr>
        <w:spacing w:before="120" w:line="360" w:lineRule="auto"/>
        <w:ind w:firstLine="709"/>
        <w:contextualSpacing/>
        <w:jc w:val="both"/>
        <w:rPr>
          <w:sz w:val="24"/>
          <w:szCs w:val="24"/>
          <w:lang w:eastAsia="ru-RU"/>
        </w:rPr>
      </w:pPr>
      <w:r w:rsidRPr="00BE58A3">
        <w:rPr>
          <w:sz w:val="24"/>
          <w:szCs w:val="24"/>
          <w:lang w:eastAsia="ru-RU"/>
        </w:rPr>
        <w:t>Базовое исследование необходимо для того, чтобы собрать надежную информацию об уровне финансовой грамотности населения в целом, по отдельным целевым аудиториям и в отношении отдельных компонент финансовой грамотности. Эта информация, с одной стороны, позволяет лучше понять существующие проблемные зоны и скорректировать при необходимости программы повышения финансовой грамотности населения. С другой стороны, базовое исследование необходимо для того, чтобы впоследствии оценить эффективность проводимых программ.</w:t>
      </w:r>
    </w:p>
    <w:p w:rsidR="001C3D03" w:rsidRPr="00BE58A3" w:rsidRDefault="001C3D03" w:rsidP="001C3D03">
      <w:pPr>
        <w:spacing w:before="240" w:line="360" w:lineRule="auto"/>
        <w:ind w:firstLine="709"/>
        <w:jc w:val="both"/>
        <w:rPr>
          <w:sz w:val="24"/>
          <w:szCs w:val="24"/>
        </w:rPr>
      </w:pPr>
      <w:r w:rsidRPr="00BE58A3">
        <w:rPr>
          <w:rFonts w:eastAsia="MS Mincho"/>
          <w:sz w:val="24"/>
          <w:szCs w:val="24"/>
        </w:rPr>
        <w:t xml:space="preserve">Время проведения опросов - сентябрь 2012 г. </w:t>
      </w:r>
      <w:r w:rsidRPr="00BE58A3">
        <w:rPr>
          <w:sz w:val="24"/>
          <w:szCs w:val="24"/>
        </w:rPr>
        <w:t xml:space="preserve">Информационная база исследования – всероссийский опрос населения (объем выборки 6000 человек), а также опросы в двух экспериментальных регионах проекта: Волгоградской и Калининградской областях, и двух контрольных регионах: Оренбургской и Ярославской областях. Объем выборки в каждом регионе 1500 человек. </w:t>
      </w:r>
    </w:p>
    <w:p w:rsidR="001C3D03" w:rsidRPr="00BE58A3" w:rsidRDefault="001C3D03" w:rsidP="001C3D03">
      <w:pPr>
        <w:spacing w:line="360" w:lineRule="auto"/>
        <w:ind w:firstLine="709"/>
        <w:jc w:val="both"/>
        <w:rPr>
          <w:sz w:val="24"/>
          <w:szCs w:val="24"/>
          <w:lang w:eastAsia="ru-RU"/>
        </w:rPr>
      </w:pPr>
      <w:r w:rsidRPr="00BE58A3">
        <w:rPr>
          <w:bCs/>
          <w:sz w:val="24"/>
          <w:szCs w:val="24"/>
          <w:lang w:eastAsia="ru-RU"/>
        </w:rPr>
        <w:t xml:space="preserve">Всероссийская выборка репрезентативна для населения Российской Федерации в целом, региональные экспериментальные и контрольные выборки репрезентативны для каждого региона. Все выборки репрезентативны для целевых групп респондентов </w:t>
      </w:r>
      <w:r w:rsidRPr="00BE58A3">
        <w:rPr>
          <w:sz w:val="24"/>
          <w:szCs w:val="24"/>
          <w:lang w:eastAsia="ru-RU"/>
        </w:rPr>
        <w:t>с низким (1-4 децили по среднедушевому доходу) и средним (5-8 децили по среднедушевому доходу) уровнями дохода.</w:t>
      </w:r>
      <w:r w:rsidRPr="00BE58A3">
        <w:rPr>
          <w:bCs/>
          <w:sz w:val="24"/>
          <w:szCs w:val="24"/>
          <w:lang w:eastAsia="ru-RU"/>
        </w:rPr>
        <w:t xml:space="preserve"> Для целевых групп </w:t>
      </w:r>
      <w:r w:rsidRPr="00BE58A3">
        <w:rPr>
          <w:sz w:val="24"/>
          <w:szCs w:val="24"/>
          <w:lang w:eastAsia="ru-RU"/>
        </w:rPr>
        <w:t xml:space="preserve">школьников (14-17 лет) и студентов дневных отделений ВУЗов и </w:t>
      </w:r>
      <w:proofErr w:type="spellStart"/>
      <w:r w:rsidRPr="00BE58A3">
        <w:rPr>
          <w:sz w:val="24"/>
          <w:szCs w:val="24"/>
          <w:lang w:eastAsia="ru-RU"/>
        </w:rPr>
        <w:t>ССУЗов</w:t>
      </w:r>
      <w:proofErr w:type="spellEnd"/>
      <w:r w:rsidRPr="00BE58A3">
        <w:rPr>
          <w:sz w:val="24"/>
          <w:szCs w:val="24"/>
          <w:lang w:eastAsia="ru-RU"/>
        </w:rPr>
        <w:t xml:space="preserve"> был произведен добор респондентов из данных целевых групп. </w:t>
      </w:r>
      <w:r w:rsidRPr="00BE58A3">
        <w:rPr>
          <w:sz w:val="24"/>
          <w:szCs w:val="24"/>
          <w:lang w:eastAsia="ru-RU"/>
        </w:rPr>
        <w:lastRenderedPageBreak/>
        <w:t xml:space="preserve">Общий размер </w:t>
      </w:r>
      <w:proofErr w:type="spellStart"/>
      <w:r w:rsidRPr="00BE58A3">
        <w:rPr>
          <w:sz w:val="24"/>
          <w:szCs w:val="24"/>
          <w:lang w:eastAsia="ru-RU"/>
        </w:rPr>
        <w:t>подвыборок</w:t>
      </w:r>
      <w:proofErr w:type="spellEnd"/>
      <w:r w:rsidRPr="00BE58A3">
        <w:rPr>
          <w:sz w:val="24"/>
          <w:szCs w:val="24"/>
          <w:lang w:eastAsia="ru-RU"/>
        </w:rPr>
        <w:t xml:space="preserve"> студентов и школьников по России составил 728 человек, из них студентов – 424 человека, школьников – 294 человека, по регионам: в Волгоградской области – 614 чел. (300 школьников и 314 студентов), в Оренбургской – 613 чел. (312 и 301 соответственно), в Калининградской – 627 чел. (310 и 317 соответственно), в Ярославской – 632 чел. (304 школьника и 328 студентов). </w:t>
      </w:r>
    </w:p>
    <w:p w:rsidR="001C3D03" w:rsidRPr="00BE58A3" w:rsidRDefault="001C3D03" w:rsidP="001C3D03">
      <w:pPr>
        <w:spacing w:line="360" w:lineRule="auto"/>
        <w:ind w:firstLine="709"/>
        <w:jc w:val="both"/>
        <w:rPr>
          <w:bCs/>
          <w:sz w:val="24"/>
          <w:szCs w:val="24"/>
          <w:lang w:eastAsia="ru-RU"/>
        </w:rPr>
      </w:pPr>
      <w:r w:rsidRPr="00BE58A3">
        <w:rPr>
          <w:bCs/>
          <w:sz w:val="24"/>
          <w:szCs w:val="24"/>
          <w:lang w:eastAsia="ru-RU"/>
        </w:rPr>
        <w:t>Опросы проводились методом личного интервью, по истинной адресной (а не маршрутной) выборке (</w:t>
      </w:r>
      <w:r w:rsidRPr="00BE58A3">
        <w:rPr>
          <w:bCs/>
          <w:sz w:val="24"/>
          <w:szCs w:val="24"/>
          <w:lang w:val="en-US" w:eastAsia="ru-RU"/>
        </w:rPr>
        <w:t>true</w:t>
      </w:r>
      <w:r w:rsidRPr="00BE58A3">
        <w:rPr>
          <w:bCs/>
          <w:sz w:val="24"/>
          <w:szCs w:val="24"/>
          <w:lang w:eastAsia="ru-RU"/>
        </w:rPr>
        <w:t xml:space="preserve"> </w:t>
      </w:r>
      <w:r w:rsidR="004250F7" w:rsidRPr="00BE58A3">
        <w:rPr>
          <w:bCs/>
          <w:sz w:val="24"/>
          <w:szCs w:val="24"/>
          <w:lang w:val="en" w:eastAsia="ru-RU"/>
        </w:rPr>
        <w:t>probability</w:t>
      </w:r>
      <w:r w:rsidR="004250F7" w:rsidRPr="00BE58A3">
        <w:rPr>
          <w:bCs/>
          <w:sz w:val="24"/>
          <w:szCs w:val="24"/>
          <w:lang w:eastAsia="ru-RU"/>
        </w:rPr>
        <w:t xml:space="preserve"> </w:t>
      </w:r>
      <w:r w:rsidRPr="00BE58A3">
        <w:rPr>
          <w:bCs/>
          <w:sz w:val="24"/>
          <w:szCs w:val="24"/>
          <w:lang w:val="en-US" w:eastAsia="ru-RU"/>
        </w:rPr>
        <w:t>address</w:t>
      </w:r>
      <w:r w:rsidRPr="00BE58A3">
        <w:rPr>
          <w:bCs/>
          <w:sz w:val="24"/>
          <w:szCs w:val="24"/>
          <w:lang w:eastAsia="ru-RU"/>
        </w:rPr>
        <w:t xml:space="preserve"> </w:t>
      </w:r>
      <w:r w:rsidRPr="00BE58A3">
        <w:rPr>
          <w:bCs/>
          <w:sz w:val="24"/>
          <w:szCs w:val="24"/>
          <w:lang w:val="en-US" w:eastAsia="ru-RU"/>
        </w:rPr>
        <w:t>sample</w:t>
      </w:r>
      <w:r w:rsidRPr="00BE58A3">
        <w:rPr>
          <w:bCs/>
          <w:sz w:val="24"/>
          <w:szCs w:val="24"/>
          <w:lang w:eastAsia="ru-RU"/>
        </w:rPr>
        <w:t xml:space="preserve">) с условием троекратного посещения домохозяйства для установления контакта и опроса отобранного члена домохозяйства. </w:t>
      </w:r>
      <w:r w:rsidR="00260681" w:rsidRPr="00BE58A3">
        <w:rPr>
          <w:bCs/>
          <w:sz w:val="24"/>
          <w:szCs w:val="24"/>
          <w:lang w:eastAsia="ru-RU"/>
        </w:rPr>
        <w:t xml:space="preserve"> </w:t>
      </w:r>
      <w:r w:rsidRPr="00BE58A3">
        <w:rPr>
          <w:bCs/>
          <w:sz w:val="24"/>
          <w:szCs w:val="24"/>
          <w:lang w:eastAsia="ru-RU"/>
        </w:rPr>
        <w:t>Списки отобранных домохозяйств формировались в головном офисе «</w:t>
      </w:r>
      <w:proofErr w:type="spellStart"/>
      <w:r w:rsidRPr="00BE58A3">
        <w:rPr>
          <w:bCs/>
          <w:sz w:val="24"/>
          <w:szCs w:val="24"/>
          <w:lang w:eastAsia="ru-RU"/>
        </w:rPr>
        <w:t>Демоскопа</w:t>
      </w:r>
      <w:proofErr w:type="spellEnd"/>
      <w:r w:rsidRPr="00BE58A3">
        <w:rPr>
          <w:bCs/>
          <w:sz w:val="24"/>
          <w:szCs w:val="24"/>
          <w:lang w:eastAsia="ru-RU"/>
        </w:rPr>
        <w:t>» в Москве.</w:t>
      </w:r>
    </w:p>
    <w:p w:rsidR="001C3D03" w:rsidRPr="00BE58A3" w:rsidRDefault="001C3D03" w:rsidP="001C3D03">
      <w:pPr>
        <w:spacing w:before="120" w:line="360" w:lineRule="auto"/>
        <w:ind w:firstLine="709"/>
        <w:contextualSpacing/>
        <w:jc w:val="both"/>
        <w:rPr>
          <w:sz w:val="24"/>
          <w:szCs w:val="24"/>
          <w:lang w:eastAsia="ru-RU"/>
        </w:rPr>
      </w:pPr>
    </w:p>
    <w:p w:rsidR="006B3D79" w:rsidRPr="00A76E53" w:rsidRDefault="00AA10BD" w:rsidP="00A76E53">
      <w:pPr>
        <w:pStyle w:val="11"/>
      </w:pPr>
      <w:bookmarkStart w:id="15" w:name="_Toc416873901"/>
      <w:r w:rsidRPr="00A76E53">
        <w:t>операциональная модел</w:t>
      </w:r>
      <w:r w:rsidR="003B51EC" w:rsidRPr="00A76E53">
        <w:t>ь</w:t>
      </w:r>
      <w:r w:rsidR="006B3D79" w:rsidRPr="00A76E53">
        <w:t xml:space="preserve"> финансовой грамотности</w:t>
      </w:r>
      <w:bookmarkEnd w:id="1"/>
      <w:r w:rsidR="00724AE7" w:rsidRPr="00A76E53">
        <w:t xml:space="preserve"> и целевые группы проекта</w:t>
      </w:r>
      <w:bookmarkEnd w:id="2"/>
      <w:bookmarkEnd w:id="15"/>
    </w:p>
    <w:p w:rsidR="001E29EF" w:rsidRPr="00BE58A3" w:rsidRDefault="00577135" w:rsidP="00AA10BD">
      <w:pPr>
        <w:spacing w:before="120" w:line="360" w:lineRule="auto"/>
        <w:ind w:firstLine="709"/>
        <w:contextualSpacing/>
        <w:jc w:val="both"/>
        <w:rPr>
          <w:rFonts w:eastAsia="MS Mincho"/>
          <w:sz w:val="24"/>
          <w:szCs w:val="24"/>
          <w:lang w:eastAsia="ru-RU"/>
        </w:rPr>
      </w:pPr>
      <w:r w:rsidRPr="00BE58A3">
        <w:rPr>
          <w:rFonts w:eastAsia="MS Mincho"/>
          <w:sz w:val="24"/>
          <w:szCs w:val="24"/>
          <w:lang w:eastAsia="ru-RU"/>
        </w:rPr>
        <w:t xml:space="preserve">Финансовая грамотность в данном исследовании определяется как </w:t>
      </w:r>
      <w:r w:rsidR="00A153D8" w:rsidRPr="00BE58A3">
        <w:rPr>
          <w:rFonts w:eastAsia="MS Mincho"/>
          <w:sz w:val="24"/>
          <w:szCs w:val="24"/>
          <w:lang w:eastAsia="ru-RU"/>
        </w:rPr>
        <w:t>комбинация осведомленности, знаний, навыков, установок и поведения, которые необходимы для принятия правильных финансовых решений и достижения индивидуа</w:t>
      </w:r>
      <w:r w:rsidRPr="00BE58A3">
        <w:rPr>
          <w:rFonts w:eastAsia="MS Mincho"/>
          <w:sz w:val="24"/>
          <w:szCs w:val="24"/>
          <w:lang w:eastAsia="ru-RU"/>
        </w:rPr>
        <w:t>льного финансового благополучия</w:t>
      </w:r>
      <w:r w:rsidRPr="00BE58A3">
        <w:rPr>
          <w:rStyle w:val="afa"/>
          <w:rFonts w:eastAsia="MS Mincho"/>
          <w:sz w:val="24"/>
          <w:szCs w:val="24"/>
          <w:lang w:eastAsia="ru-RU"/>
        </w:rPr>
        <w:footnoteReference w:id="1"/>
      </w:r>
      <w:r w:rsidR="00A153D8" w:rsidRPr="00BE58A3">
        <w:rPr>
          <w:rFonts w:eastAsia="MS Mincho"/>
          <w:sz w:val="24"/>
          <w:szCs w:val="24"/>
          <w:lang w:eastAsia="ru-RU"/>
        </w:rPr>
        <w:t xml:space="preserve">. </w:t>
      </w:r>
      <w:r w:rsidR="00A153D8" w:rsidRPr="00BE58A3">
        <w:rPr>
          <w:sz w:val="24"/>
          <w:szCs w:val="24"/>
        </w:rPr>
        <w:t>В основу анкеты для всероссийского опроса</w:t>
      </w:r>
      <w:r w:rsidR="001E29EF" w:rsidRPr="00BE58A3">
        <w:rPr>
          <w:sz w:val="24"/>
          <w:szCs w:val="24"/>
        </w:rPr>
        <w:t xml:space="preserve"> взрослого населения</w:t>
      </w:r>
      <w:r w:rsidR="00A153D8" w:rsidRPr="00BE58A3">
        <w:rPr>
          <w:sz w:val="24"/>
          <w:szCs w:val="24"/>
        </w:rPr>
        <w:t xml:space="preserve">, а также опросов в экспериментальных и контрольных регионах проекта </w:t>
      </w:r>
      <w:r w:rsidR="00A153D8" w:rsidRPr="00BE58A3">
        <w:rPr>
          <w:rFonts w:eastAsia="MS Mincho"/>
          <w:sz w:val="24"/>
          <w:szCs w:val="24"/>
          <w:lang w:eastAsia="ru-RU"/>
        </w:rPr>
        <w:t xml:space="preserve">были использованы как наработки проекта по созданию универсальной методологии измерения финансовой грамотности </w:t>
      </w:r>
      <w:r w:rsidRPr="00BE58A3">
        <w:rPr>
          <w:rFonts w:eastAsia="MS Mincho"/>
          <w:sz w:val="24"/>
          <w:szCs w:val="24"/>
          <w:lang w:val="en-US" w:eastAsia="ru-RU"/>
        </w:rPr>
        <w:t>Russian</w:t>
      </w:r>
      <w:r w:rsidRPr="00BE58A3">
        <w:rPr>
          <w:rFonts w:eastAsia="MS Mincho"/>
          <w:sz w:val="24"/>
          <w:szCs w:val="24"/>
          <w:lang w:eastAsia="ru-RU"/>
        </w:rPr>
        <w:t xml:space="preserve"> </w:t>
      </w:r>
      <w:r w:rsidRPr="00BE58A3">
        <w:rPr>
          <w:rFonts w:eastAsia="MS Mincho"/>
          <w:sz w:val="24"/>
          <w:szCs w:val="24"/>
          <w:lang w:val="en-US" w:eastAsia="ru-RU"/>
        </w:rPr>
        <w:t>Financial</w:t>
      </w:r>
      <w:r w:rsidRPr="00BE58A3">
        <w:rPr>
          <w:rFonts w:eastAsia="MS Mincho"/>
          <w:sz w:val="24"/>
          <w:szCs w:val="24"/>
          <w:lang w:eastAsia="ru-RU"/>
        </w:rPr>
        <w:t xml:space="preserve"> </w:t>
      </w:r>
      <w:r w:rsidRPr="00BE58A3">
        <w:rPr>
          <w:rFonts w:eastAsia="MS Mincho"/>
          <w:sz w:val="24"/>
          <w:szCs w:val="24"/>
          <w:lang w:val="en-US" w:eastAsia="ru-RU"/>
        </w:rPr>
        <w:t>Literacy</w:t>
      </w:r>
      <w:r w:rsidRPr="00BE58A3">
        <w:rPr>
          <w:rFonts w:eastAsia="MS Mincho"/>
          <w:sz w:val="24"/>
          <w:szCs w:val="24"/>
          <w:lang w:eastAsia="ru-RU"/>
        </w:rPr>
        <w:t xml:space="preserve"> </w:t>
      </w:r>
      <w:r w:rsidRPr="00BE58A3">
        <w:rPr>
          <w:rFonts w:eastAsia="MS Mincho"/>
          <w:sz w:val="24"/>
          <w:szCs w:val="24"/>
          <w:lang w:val="en-US" w:eastAsia="ru-RU"/>
        </w:rPr>
        <w:t>and</w:t>
      </w:r>
      <w:r w:rsidRPr="00BE58A3">
        <w:rPr>
          <w:rFonts w:eastAsia="MS Mincho"/>
          <w:sz w:val="24"/>
          <w:szCs w:val="24"/>
          <w:lang w:eastAsia="ru-RU"/>
        </w:rPr>
        <w:t xml:space="preserve"> </w:t>
      </w:r>
      <w:r w:rsidRPr="00BE58A3">
        <w:rPr>
          <w:rFonts w:eastAsia="MS Mincho"/>
          <w:sz w:val="24"/>
          <w:szCs w:val="24"/>
          <w:lang w:val="en-US" w:eastAsia="ru-RU"/>
        </w:rPr>
        <w:t>Education</w:t>
      </w:r>
      <w:r w:rsidRPr="00BE58A3">
        <w:rPr>
          <w:rFonts w:eastAsia="MS Mincho"/>
          <w:sz w:val="24"/>
          <w:szCs w:val="24"/>
          <w:lang w:eastAsia="ru-RU"/>
        </w:rPr>
        <w:t xml:space="preserve"> </w:t>
      </w:r>
      <w:r w:rsidRPr="00BE58A3">
        <w:rPr>
          <w:rFonts w:eastAsia="MS Mincho"/>
          <w:sz w:val="24"/>
          <w:szCs w:val="24"/>
          <w:lang w:val="en-US" w:eastAsia="ru-RU"/>
        </w:rPr>
        <w:t>Trust</w:t>
      </w:r>
      <w:r w:rsidRPr="00BE58A3">
        <w:rPr>
          <w:rFonts w:eastAsia="MS Mincho"/>
          <w:sz w:val="24"/>
          <w:szCs w:val="24"/>
          <w:lang w:eastAsia="ru-RU"/>
        </w:rPr>
        <w:t xml:space="preserve"> </w:t>
      </w:r>
      <w:r w:rsidRPr="00BE58A3">
        <w:rPr>
          <w:rFonts w:eastAsia="MS Mincho"/>
          <w:sz w:val="24"/>
          <w:szCs w:val="24"/>
          <w:lang w:val="en-US" w:eastAsia="ru-RU"/>
        </w:rPr>
        <w:t>Fund</w:t>
      </w:r>
      <w:r w:rsidR="00A153D8" w:rsidRPr="00BE58A3">
        <w:rPr>
          <w:rFonts w:eastAsia="MS Mincho"/>
          <w:sz w:val="24"/>
          <w:szCs w:val="24"/>
          <w:lang w:eastAsia="ru-RU"/>
        </w:rPr>
        <w:t xml:space="preserve">, так и методики ОЭСР, а также вопросы на знания и установки в области личных финансов, которые задавались в российских исследованиях финансовой грамотности населения. </w:t>
      </w:r>
    </w:p>
    <w:p w:rsidR="000B57C6" w:rsidRPr="00BE58A3" w:rsidRDefault="001E29EF" w:rsidP="00AB52E5">
      <w:pPr>
        <w:spacing w:before="120" w:line="360" w:lineRule="auto"/>
        <w:ind w:firstLine="709"/>
        <w:contextualSpacing/>
        <w:jc w:val="both"/>
        <w:rPr>
          <w:rFonts w:eastAsia="MS Mincho"/>
          <w:sz w:val="24"/>
          <w:szCs w:val="24"/>
          <w:lang w:eastAsia="ru-RU"/>
        </w:rPr>
      </w:pPr>
      <w:r w:rsidRPr="00BE58A3">
        <w:rPr>
          <w:rFonts w:eastAsia="MS Mincho"/>
          <w:sz w:val="24"/>
          <w:szCs w:val="24"/>
          <w:lang w:eastAsia="ru-RU"/>
        </w:rPr>
        <w:t xml:space="preserve"> А</w:t>
      </w:r>
      <w:r w:rsidR="00A153D8" w:rsidRPr="00BE58A3">
        <w:rPr>
          <w:rFonts w:eastAsia="MS Mincho"/>
          <w:sz w:val="24"/>
          <w:szCs w:val="24"/>
          <w:lang w:eastAsia="ru-RU"/>
        </w:rPr>
        <w:t>нкета для обследования студенто</w:t>
      </w:r>
      <w:r w:rsidRPr="00BE58A3">
        <w:rPr>
          <w:rFonts w:eastAsia="MS Mincho"/>
          <w:sz w:val="24"/>
          <w:szCs w:val="24"/>
          <w:lang w:eastAsia="ru-RU"/>
        </w:rPr>
        <w:t xml:space="preserve">в и школьников была составлена </w:t>
      </w:r>
      <w:r w:rsidR="00A153D8" w:rsidRPr="00BE58A3">
        <w:rPr>
          <w:rFonts w:eastAsia="MS Mincho"/>
          <w:sz w:val="24"/>
          <w:szCs w:val="24"/>
          <w:lang w:eastAsia="ru-RU"/>
        </w:rPr>
        <w:t xml:space="preserve">на основе вопросов, использовавшихся в британском исследовании, проведенном для </w:t>
      </w:r>
      <w:r w:rsidR="00A153D8" w:rsidRPr="00BE58A3">
        <w:rPr>
          <w:rFonts w:eastAsia="MS Mincho"/>
          <w:sz w:val="24"/>
          <w:szCs w:val="24"/>
          <w:lang w:val="en-US" w:eastAsia="ru-RU"/>
        </w:rPr>
        <w:t>Child</w:t>
      </w:r>
      <w:r w:rsidR="00A153D8" w:rsidRPr="00BE58A3">
        <w:rPr>
          <w:rFonts w:eastAsia="MS Mincho"/>
          <w:sz w:val="24"/>
          <w:szCs w:val="24"/>
          <w:lang w:eastAsia="ru-RU"/>
        </w:rPr>
        <w:t xml:space="preserve"> </w:t>
      </w:r>
      <w:r w:rsidR="00A153D8" w:rsidRPr="00BE58A3">
        <w:rPr>
          <w:rFonts w:eastAsia="MS Mincho"/>
          <w:sz w:val="24"/>
          <w:szCs w:val="24"/>
          <w:lang w:val="en-US" w:eastAsia="ru-RU"/>
        </w:rPr>
        <w:t>Fund</w:t>
      </w:r>
      <w:r w:rsidR="000B57C6" w:rsidRPr="00BE58A3">
        <w:rPr>
          <w:rStyle w:val="afa"/>
          <w:rFonts w:eastAsia="MS Mincho"/>
          <w:sz w:val="24"/>
          <w:szCs w:val="24"/>
          <w:lang w:val="en-US" w:eastAsia="ru-RU"/>
        </w:rPr>
        <w:footnoteReference w:id="2"/>
      </w:r>
      <w:r w:rsidR="00A153D8" w:rsidRPr="00BE58A3">
        <w:rPr>
          <w:rFonts w:eastAsia="MS Mincho"/>
          <w:sz w:val="24"/>
          <w:szCs w:val="24"/>
          <w:lang w:eastAsia="ru-RU"/>
        </w:rPr>
        <w:t xml:space="preserve">, вопросов по финансовой грамотности из международного исследования </w:t>
      </w:r>
      <w:r w:rsidR="00A153D8" w:rsidRPr="00BE58A3">
        <w:rPr>
          <w:rFonts w:eastAsia="MS Mincho"/>
          <w:sz w:val="24"/>
          <w:szCs w:val="24"/>
          <w:lang w:val="en-US" w:eastAsia="ru-RU"/>
        </w:rPr>
        <w:t>PISA</w:t>
      </w:r>
      <w:r w:rsidR="000B57C6" w:rsidRPr="00BE58A3">
        <w:rPr>
          <w:rStyle w:val="afa"/>
          <w:rFonts w:eastAsia="MS Mincho"/>
          <w:sz w:val="24"/>
          <w:szCs w:val="24"/>
          <w:lang w:val="en-US" w:eastAsia="ru-RU"/>
        </w:rPr>
        <w:footnoteReference w:id="3"/>
      </w:r>
      <w:r w:rsidR="00A153D8" w:rsidRPr="00BE58A3">
        <w:rPr>
          <w:rFonts w:eastAsia="MS Mincho"/>
          <w:sz w:val="24"/>
          <w:szCs w:val="24"/>
          <w:lang w:eastAsia="ru-RU"/>
        </w:rPr>
        <w:t xml:space="preserve">, а также </w:t>
      </w:r>
      <w:r w:rsidR="000B57C6" w:rsidRPr="00BE58A3">
        <w:rPr>
          <w:rFonts w:eastAsia="MS Mincho"/>
          <w:sz w:val="24"/>
          <w:szCs w:val="24"/>
          <w:lang w:eastAsia="ru-RU"/>
        </w:rPr>
        <w:t>вопросов из анкеты для взрослых</w:t>
      </w:r>
      <w:r w:rsidR="00A153D8" w:rsidRPr="00BE58A3">
        <w:rPr>
          <w:rFonts w:eastAsia="MS Mincho"/>
          <w:sz w:val="24"/>
          <w:szCs w:val="24"/>
          <w:lang w:eastAsia="ru-RU"/>
        </w:rPr>
        <w:t xml:space="preserve">. </w:t>
      </w:r>
    </w:p>
    <w:p w:rsidR="00260681" w:rsidRDefault="00AA10BD" w:rsidP="00BE58A3">
      <w:pPr>
        <w:spacing w:before="120" w:line="360" w:lineRule="auto"/>
        <w:ind w:firstLine="709"/>
        <w:contextualSpacing/>
        <w:jc w:val="both"/>
        <w:rPr>
          <w:rFonts w:eastAsia="MS Mincho"/>
          <w:sz w:val="24"/>
          <w:szCs w:val="24"/>
          <w:lang w:eastAsia="ru-RU"/>
        </w:rPr>
      </w:pPr>
      <w:r w:rsidRPr="00BE58A3">
        <w:rPr>
          <w:rFonts w:eastAsia="MS Mincho"/>
          <w:sz w:val="24"/>
          <w:szCs w:val="24"/>
          <w:lang w:eastAsia="ru-RU"/>
        </w:rPr>
        <w:t>Целе</w:t>
      </w:r>
      <w:r w:rsidR="002F3A99" w:rsidRPr="00BE58A3">
        <w:rPr>
          <w:rFonts w:eastAsia="MS Mincho"/>
          <w:sz w:val="24"/>
          <w:szCs w:val="24"/>
          <w:lang w:eastAsia="ru-RU"/>
        </w:rPr>
        <w:t>выми</w:t>
      </w:r>
      <w:r w:rsidRPr="00BE58A3">
        <w:rPr>
          <w:rFonts w:eastAsia="MS Mincho"/>
          <w:sz w:val="24"/>
          <w:szCs w:val="24"/>
          <w:lang w:eastAsia="ru-RU"/>
        </w:rPr>
        <w:t xml:space="preserve"> г</w:t>
      </w:r>
      <w:r w:rsidR="002F3A99" w:rsidRPr="00BE58A3">
        <w:rPr>
          <w:rFonts w:eastAsia="MS Mincho"/>
          <w:sz w:val="24"/>
          <w:szCs w:val="24"/>
          <w:lang w:eastAsia="ru-RU"/>
        </w:rPr>
        <w:t xml:space="preserve">руппами проекта были низкодоходные (1-4 децили) и среднедоходные (5-8 децили) группы, реальные и потенциальные пользователи финансовых услуг, студенты и школьники. </w:t>
      </w:r>
    </w:p>
    <w:p w:rsidR="002E73D2" w:rsidRPr="00BE58A3" w:rsidRDefault="002E73D2" w:rsidP="00BE58A3">
      <w:pPr>
        <w:spacing w:before="120" w:line="360" w:lineRule="auto"/>
        <w:ind w:firstLine="709"/>
        <w:contextualSpacing/>
        <w:jc w:val="both"/>
        <w:rPr>
          <w:rFonts w:eastAsia="MS Mincho"/>
          <w:sz w:val="24"/>
          <w:szCs w:val="24"/>
          <w:lang w:eastAsia="ru-RU"/>
        </w:rPr>
      </w:pPr>
    </w:p>
    <w:p w:rsidR="002F3A99" w:rsidRPr="00BE58A3" w:rsidRDefault="002F3A99" w:rsidP="00260681">
      <w:pPr>
        <w:spacing w:before="120"/>
        <w:ind w:firstLine="709"/>
        <w:contextualSpacing/>
        <w:jc w:val="both"/>
        <w:rPr>
          <w:rFonts w:eastAsia="MS Mincho"/>
          <w:b/>
          <w:sz w:val="24"/>
          <w:szCs w:val="24"/>
          <w:lang w:eastAsia="ru-RU"/>
        </w:rPr>
      </w:pPr>
      <w:r w:rsidRPr="00BE58A3">
        <w:rPr>
          <w:rFonts w:eastAsia="MS Mincho"/>
          <w:b/>
          <w:sz w:val="24"/>
          <w:szCs w:val="24"/>
          <w:lang w:eastAsia="ru-RU"/>
        </w:rPr>
        <w:lastRenderedPageBreak/>
        <w:t>Таблица</w:t>
      </w:r>
      <w:r w:rsidR="00260681" w:rsidRPr="00BE58A3">
        <w:rPr>
          <w:rFonts w:eastAsia="MS Mincho"/>
          <w:b/>
          <w:sz w:val="24"/>
          <w:szCs w:val="24"/>
          <w:lang w:eastAsia="ru-RU"/>
        </w:rPr>
        <w:t xml:space="preserve"> </w:t>
      </w:r>
      <w:r w:rsidR="001C3D03" w:rsidRPr="00BE58A3">
        <w:rPr>
          <w:rFonts w:eastAsia="MS Mincho"/>
          <w:b/>
          <w:sz w:val="24"/>
          <w:szCs w:val="24"/>
          <w:lang w:eastAsia="ru-RU"/>
        </w:rPr>
        <w:t>1.</w:t>
      </w:r>
      <w:r w:rsidRPr="00BE58A3">
        <w:rPr>
          <w:rFonts w:eastAsia="MS Mincho"/>
          <w:b/>
          <w:sz w:val="24"/>
          <w:szCs w:val="24"/>
          <w:lang w:eastAsia="ru-RU"/>
        </w:rPr>
        <w:t xml:space="preserve"> Целевые группы проекта по доходу, рублей на человека в домохозяйстве</w:t>
      </w:r>
    </w:p>
    <w:tbl>
      <w:tblPr>
        <w:tblW w:w="5000" w:type="pct"/>
        <w:tblCellMar>
          <w:left w:w="0" w:type="dxa"/>
          <w:right w:w="0" w:type="dxa"/>
        </w:tblCellMar>
        <w:tblLook w:val="04A0" w:firstRow="1" w:lastRow="0" w:firstColumn="1" w:lastColumn="0" w:noHBand="0" w:noVBand="1"/>
      </w:tblPr>
      <w:tblGrid>
        <w:gridCol w:w="1743"/>
        <w:gridCol w:w="1278"/>
        <w:gridCol w:w="1568"/>
        <w:gridCol w:w="1502"/>
        <w:gridCol w:w="1850"/>
        <w:gridCol w:w="1393"/>
      </w:tblGrid>
      <w:tr w:rsidR="002F3A99" w:rsidRPr="00BE58A3" w:rsidTr="002F3A99">
        <w:trPr>
          <w:trHeight w:val="1021"/>
        </w:trPr>
        <w:tc>
          <w:tcPr>
            <w:tcW w:w="1071" w:type="pct"/>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2F3A99" w:rsidRPr="00BE58A3" w:rsidRDefault="002F3A99" w:rsidP="002F3A99">
            <w:pPr>
              <w:spacing w:line="276" w:lineRule="auto"/>
              <w:rPr>
                <w:sz w:val="20"/>
                <w:lang w:eastAsia="ru-RU"/>
              </w:rPr>
            </w:pPr>
            <w:r w:rsidRPr="00BE58A3">
              <w:rPr>
                <w:b/>
                <w:bCs/>
                <w:color w:val="FFFFFF" w:themeColor="light1"/>
                <w:kern w:val="24"/>
                <w:sz w:val="20"/>
                <w:lang w:eastAsia="ru-RU"/>
              </w:rPr>
              <w:t>Группы по доходу</w:t>
            </w:r>
          </w:p>
        </w:tc>
        <w:tc>
          <w:tcPr>
            <w:tcW w:w="850" w:type="pct"/>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2F3A99" w:rsidRPr="00BE58A3" w:rsidRDefault="002F3A99" w:rsidP="002F3A99">
            <w:pPr>
              <w:jc w:val="center"/>
              <w:rPr>
                <w:sz w:val="20"/>
                <w:lang w:eastAsia="ru-RU"/>
              </w:rPr>
            </w:pPr>
            <w:r w:rsidRPr="00BE58A3">
              <w:rPr>
                <w:rFonts w:eastAsia="Calibri"/>
                <w:b/>
                <w:bCs/>
                <w:color w:val="FFFFFF" w:themeColor="light1"/>
                <w:kern w:val="24"/>
                <w:sz w:val="20"/>
                <w:lang w:eastAsia="ru-RU"/>
              </w:rPr>
              <w:t>Россия</w:t>
            </w:r>
          </w:p>
        </w:tc>
        <w:tc>
          <w:tcPr>
            <w:tcW w:w="756" w:type="pct"/>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2F3A99" w:rsidRPr="00BE58A3" w:rsidRDefault="002F3A99" w:rsidP="002F3A99">
            <w:pPr>
              <w:jc w:val="center"/>
              <w:rPr>
                <w:sz w:val="20"/>
                <w:lang w:eastAsia="ru-RU"/>
              </w:rPr>
            </w:pPr>
            <w:r w:rsidRPr="00BE58A3">
              <w:rPr>
                <w:rFonts w:eastAsia="Calibri"/>
                <w:b/>
                <w:bCs/>
                <w:color w:val="FFFFFF" w:themeColor="light1"/>
                <w:kern w:val="24"/>
                <w:sz w:val="20"/>
                <w:lang w:eastAsia="ru-RU"/>
              </w:rPr>
              <w:t>Волгоградская область</w:t>
            </w:r>
          </w:p>
        </w:tc>
        <w:tc>
          <w:tcPr>
            <w:tcW w:w="717" w:type="pct"/>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2F3A99" w:rsidRPr="00BE58A3" w:rsidRDefault="002F3A99" w:rsidP="002F3A99">
            <w:pPr>
              <w:jc w:val="center"/>
              <w:rPr>
                <w:sz w:val="20"/>
                <w:lang w:eastAsia="ru-RU"/>
              </w:rPr>
            </w:pPr>
            <w:r w:rsidRPr="00BE58A3">
              <w:rPr>
                <w:rFonts w:eastAsia="Calibri"/>
                <w:b/>
                <w:bCs/>
                <w:color w:val="FFFFFF" w:themeColor="light1"/>
                <w:kern w:val="24"/>
                <w:sz w:val="20"/>
                <w:lang w:eastAsia="ru-RU"/>
              </w:rPr>
              <w:t>Оренбургская область</w:t>
            </w:r>
          </w:p>
        </w:tc>
        <w:tc>
          <w:tcPr>
            <w:tcW w:w="890" w:type="pct"/>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2F3A99" w:rsidRPr="00BE58A3" w:rsidRDefault="002F3A99" w:rsidP="002F3A99">
            <w:pPr>
              <w:spacing w:before="20" w:after="20"/>
              <w:jc w:val="center"/>
              <w:rPr>
                <w:sz w:val="20"/>
                <w:lang w:eastAsia="ru-RU"/>
              </w:rPr>
            </w:pPr>
            <w:r w:rsidRPr="00BE58A3">
              <w:rPr>
                <w:rFonts w:eastAsia="Calibri"/>
                <w:b/>
                <w:bCs/>
                <w:color w:val="FFFFFF" w:themeColor="light1"/>
                <w:kern w:val="24"/>
                <w:sz w:val="20"/>
                <w:lang w:eastAsia="ru-RU"/>
              </w:rPr>
              <w:t>Калининградская область</w:t>
            </w:r>
          </w:p>
        </w:tc>
        <w:tc>
          <w:tcPr>
            <w:tcW w:w="717" w:type="pct"/>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2F3A99" w:rsidRPr="00BE58A3" w:rsidRDefault="002F3A99" w:rsidP="002F3A99">
            <w:pPr>
              <w:spacing w:before="20" w:after="20"/>
              <w:jc w:val="center"/>
              <w:rPr>
                <w:sz w:val="20"/>
                <w:lang w:eastAsia="ru-RU"/>
              </w:rPr>
            </w:pPr>
            <w:r w:rsidRPr="00BE58A3">
              <w:rPr>
                <w:rFonts w:eastAsia="Calibri"/>
                <w:b/>
                <w:bCs/>
                <w:color w:val="FFFFFF" w:themeColor="light1"/>
                <w:kern w:val="24"/>
                <w:sz w:val="20"/>
                <w:lang w:eastAsia="ru-RU"/>
              </w:rPr>
              <w:t>Ярославская область</w:t>
            </w:r>
          </w:p>
        </w:tc>
      </w:tr>
      <w:tr w:rsidR="002F3A99" w:rsidRPr="00BE58A3" w:rsidTr="002F3A99">
        <w:trPr>
          <w:trHeight w:val="113"/>
        </w:trPr>
        <w:tc>
          <w:tcPr>
            <w:tcW w:w="1071" w:type="pct"/>
            <w:tcBorders>
              <w:top w:val="single" w:sz="24" w:space="0" w:color="FFFFFF"/>
              <w:left w:val="single" w:sz="8" w:space="0" w:color="FFFFFF"/>
              <w:bottom w:val="single" w:sz="8" w:space="0" w:color="FFFFFF"/>
              <w:right w:val="single" w:sz="8" w:space="0" w:color="FFFFFF"/>
            </w:tcBorders>
            <w:shd w:val="clear" w:color="auto" w:fill="4F81BD"/>
            <w:tcMar>
              <w:top w:w="15" w:type="dxa"/>
              <w:left w:w="93" w:type="dxa"/>
              <w:bottom w:w="0" w:type="dxa"/>
              <w:right w:w="93" w:type="dxa"/>
            </w:tcMar>
            <w:vAlign w:val="center"/>
            <w:hideMark/>
          </w:tcPr>
          <w:p w:rsidR="002F3A99" w:rsidRPr="00BE58A3" w:rsidRDefault="002F3A99" w:rsidP="002F3A99">
            <w:pPr>
              <w:rPr>
                <w:sz w:val="20"/>
                <w:lang w:eastAsia="ru-RU"/>
              </w:rPr>
            </w:pPr>
            <w:r w:rsidRPr="00BE58A3">
              <w:rPr>
                <w:rFonts w:eastAsiaTheme="minorEastAsia"/>
                <w:b/>
                <w:bCs/>
                <w:color w:val="FFFFFF" w:themeColor="light1"/>
                <w:kern w:val="24"/>
                <w:sz w:val="20"/>
                <w:lang w:eastAsia="ru-RU"/>
              </w:rPr>
              <w:t xml:space="preserve">Низкодоходные  </w:t>
            </w:r>
          </w:p>
          <w:p w:rsidR="002F3A99" w:rsidRPr="00BE58A3" w:rsidRDefault="002F3A99" w:rsidP="002F3A99">
            <w:pPr>
              <w:spacing w:line="113" w:lineRule="atLeast"/>
              <w:rPr>
                <w:sz w:val="20"/>
                <w:lang w:eastAsia="ru-RU"/>
              </w:rPr>
            </w:pPr>
            <w:r w:rsidRPr="00BE58A3">
              <w:rPr>
                <w:rFonts w:eastAsiaTheme="minorEastAsia"/>
                <w:b/>
                <w:bCs/>
                <w:color w:val="FFFFFF" w:themeColor="light1"/>
                <w:kern w:val="24"/>
                <w:sz w:val="20"/>
                <w:lang w:eastAsia="ru-RU"/>
              </w:rPr>
              <w:t>(1-4 децили)</w:t>
            </w:r>
          </w:p>
        </w:tc>
        <w:tc>
          <w:tcPr>
            <w:tcW w:w="850" w:type="pct"/>
            <w:tcBorders>
              <w:top w:val="single" w:sz="24" w:space="0" w:color="FFFFFF"/>
              <w:left w:val="single" w:sz="8" w:space="0" w:color="FFFFFF"/>
              <w:bottom w:val="single" w:sz="8" w:space="0" w:color="FFFFFF"/>
              <w:right w:val="single" w:sz="8" w:space="0" w:color="FFFFFF"/>
            </w:tcBorders>
            <w:shd w:val="clear" w:color="auto" w:fill="D0D8E8"/>
            <w:tcMar>
              <w:top w:w="15" w:type="dxa"/>
              <w:left w:w="93" w:type="dxa"/>
              <w:bottom w:w="0" w:type="dxa"/>
              <w:right w:w="93" w:type="dxa"/>
            </w:tcMar>
            <w:vAlign w:val="center"/>
            <w:hideMark/>
          </w:tcPr>
          <w:p w:rsidR="002F3A99" w:rsidRPr="00BE58A3" w:rsidRDefault="002F3A99" w:rsidP="002F3A99">
            <w:pPr>
              <w:jc w:val="center"/>
              <w:rPr>
                <w:sz w:val="20"/>
                <w:lang w:eastAsia="ru-RU"/>
              </w:rPr>
            </w:pPr>
            <w:r w:rsidRPr="00BE58A3">
              <w:rPr>
                <w:rFonts w:eastAsiaTheme="minorEastAsia"/>
                <w:color w:val="000000" w:themeColor="dark1"/>
                <w:kern w:val="24"/>
                <w:sz w:val="20"/>
                <w:lang w:eastAsia="ru-RU"/>
              </w:rPr>
              <w:t xml:space="preserve">9 000 </w:t>
            </w:r>
          </w:p>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и менее</w:t>
            </w:r>
          </w:p>
        </w:tc>
        <w:tc>
          <w:tcPr>
            <w:tcW w:w="756" w:type="pct"/>
            <w:tcBorders>
              <w:top w:val="single" w:sz="24" w:space="0" w:color="FFFFFF"/>
              <w:left w:val="single" w:sz="8" w:space="0" w:color="FFFFFF"/>
              <w:bottom w:val="single" w:sz="8" w:space="0" w:color="FFFFFF"/>
              <w:right w:val="single" w:sz="8" w:space="0" w:color="FFFFFF"/>
            </w:tcBorders>
            <w:shd w:val="clear" w:color="auto" w:fill="D0D8E8"/>
            <w:tcMar>
              <w:top w:w="15" w:type="dxa"/>
              <w:left w:w="93" w:type="dxa"/>
              <w:bottom w:w="0" w:type="dxa"/>
              <w:right w:w="93" w:type="dxa"/>
            </w:tcMar>
            <w:vAlign w:val="center"/>
            <w:hideMark/>
          </w:tcPr>
          <w:p w:rsidR="002F3A99" w:rsidRPr="00BE58A3" w:rsidRDefault="002F3A99" w:rsidP="002F3A99">
            <w:pPr>
              <w:jc w:val="center"/>
              <w:rPr>
                <w:sz w:val="20"/>
                <w:lang w:eastAsia="ru-RU"/>
              </w:rPr>
            </w:pPr>
            <w:r w:rsidRPr="00BE58A3">
              <w:rPr>
                <w:rFonts w:eastAsiaTheme="minorEastAsia"/>
                <w:color w:val="000000" w:themeColor="dark1"/>
                <w:kern w:val="24"/>
                <w:sz w:val="20"/>
                <w:lang w:eastAsia="ru-RU"/>
              </w:rPr>
              <w:t xml:space="preserve">8 333 </w:t>
            </w:r>
          </w:p>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и менее</w:t>
            </w:r>
          </w:p>
        </w:tc>
        <w:tc>
          <w:tcPr>
            <w:tcW w:w="717" w:type="pct"/>
            <w:tcBorders>
              <w:top w:val="single" w:sz="24" w:space="0" w:color="FFFFFF"/>
              <w:left w:val="single" w:sz="8" w:space="0" w:color="FFFFFF"/>
              <w:bottom w:val="single" w:sz="8" w:space="0" w:color="FFFFFF"/>
              <w:right w:val="single" w:sz="8" w:space="0" w:color="FFFFFF"/>
            </w:tcBorders>
            <w:shd w:val="clear" w:color="auto" w:fill="D0D8E8"/>
            <w:tcMar>
              <w:top w:w="15" w:type="dxa"/>
              <w:left w:w="93" w:type="dxa"/>
              <w:bottom w:w="0" w:type="dxa"/>
              <w:right w:w="93" w:type="dxa"/>
            </w:tcMar>
            <w:vAlign w:val="center"/>
            <w:hideMark/>
          </w:tcPr>
          <w:p w:rsidR="002F3A99" w:rsidRPr="00BE58A3" w:rsidRDefault="002F3A99" w:rsidP="002F3A99">
            <w:pPr>
              <w:jc w:val="center"/>
              <w:rPr>
                <w:sz w:val="20"/>
                <w:lang w:eastAsia="ru-RU"/>
              </w:rPr>
            </w:pPr>
            <w:r w:rsidRPr="00BE58A3">
              <w:rPr>
                <w:rFonts w:eastAsiaTheme="minorEastAsia"/>
                <w:color w:val="000000" w:themeColor="dark1"/>
                <w:kern w:val="24"/>
                <w:sz w:val="20"/>
                <w:lang w:eastAsia="ru-RU"/>
              </w:rPr>
              <w:t>6 400</w:t>
            </w:r>
          </w:p>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и менее</w:t>
            </w:r>
          </w:p>
        </w:tc>
        <w:tc>
          <w:tcPr>
            <w:tcW w:w="890" w:type="pct"/>
            <w:tcBorders>
              <w:top w:val="single" w:sz="24" w:space="0" w:color="FFFFFF"/>
              <w:left w:val="single" w:sz="8" w:space="0" w:color="FFFFFF"/>
              <w:bottom w:val="single" w:sz="8" w:space="0" w:color="FFFFFF"/>
              <w:right w:val="single" w:sz="8" w:space="0" w:color="FFFFFF"/>
            </w:tcBorders>
            <w:shd w:val="clear" w:color="auto" w:fill="D0D8E8"/>
            <w:tcMar>
              <w:top w:w="15" w:type="dxa"/>
              <w:left w:w="93" w:type="dxa"/>
              <w:bottom w:w="0" w:type="dxa"/>
              <w:right w:w="93" w:type="dxa"/>
            </w:tcMar>
            <w:vAlign w:val="center"/>
            <w:hideMark/>
          </w:tcPr>
          <w:p w:rsidR="002F3A99" w:rsidRPr="00BE58A3" w:rsidRDefault="002F3A99" w:rsidP="002F3A99">
            <w:pPr>
              <w:jc w:val="center"/>
              <w:rPr>
                <w:sz w:val="20"/>
                <w:lang w:eastAsia="ru-RU"/>
              </w:rPr>
            </w:pPr>
            <w:r w:rsidRPr="00BE58A3">
              <w:rPr>
                <w:rFonts w:eastAsiaTheme="minorEastAsia"/>
                <w:color w:val="000000" w:themeColor="dark1"/>
                <w:kern w:val="24"/>
                <w:sz w:val="20"/>
                <w:lang w:eastAsia="ru-RU"/>
              </w:rPr>
              <w:t>9 000</w:t>
            </w:r>
          </w:p>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и менее</w:t>
            </w:r>
          </w:p>
        </w:tc>
        <w:tc>
          <w:tcPr>
            <w:tcW w:w="717" w:type="pct"/>
            <w:tcBorders>
              <w:top w:val="single" w:sz="24" w:space="0" w:color="FFFFFF"/>
              <w:left w:val="single" w:sz="8" w:space="0" w:color="FFFFFF"/>
              <w:bottom w:val="single" w:sz="8" w:space="0" w:color="FFFFFF"/>
              <w:right w:val="single" w:sz="8" w:space="0" w:color="FFFFFF"/>
            </w:tcBorders>
            <w:shd w:val="clear" w:color="auto" w:fill="D0D8E8"/>
            <w:tcMar>
              <w:top w:w="15" w:type="dxa"/>
              <w:left w:w="93" w:type="dxa"/>
              <w:bottom w:w="0" w:type="dxa"/>
              <w:right w:w="93" w:type="dxa"/>
            </w:tcMar>
            <w:vAlign w:val="center"/>
            <w:hideMark/>
          </w:tcPr>
          <w:p w:rsidR="002F3A99" w:rsidRPr="00BE58A3" w:rsidRDefault="002F3A99" w:rsidP="002F3A99">
            <w:pPr>
              <w:jc w:val="center"/>
              <w:rPr>
                <w:sz w:val="20"/>
                <w:lang w:eastAsia="ru-RU"/>
              </w:rPr>
            </w:pPr>
            <w:r w:rsidRPr="00BE58A3">
              <w:rPr>
                <w:rFonts w:eastAsiaTheme="minorEastAsia"/>
                <w:color w:val="000000" w:themeColor="dark1"/>
                <w:kern w:val="24"/>
                <w:sz w:val="20"/>
                <w:lang w:eastAsia="ru-RU"/>
              </w:rPr>
              <w:t xml:space="preserve">8 300 </w:t>
            </w:r>
          </w:p>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и менее</w:t>
            </w:r>
          </w:p>
        </w:tc>
      </w:tr>
      <w:tr w:rsidR="002F3A99" w:rsidRPr="00BE58A3" w:rsidTr="002F3A99">
        <w:trPr>
          <w:trHeight w:val="113"/>
        </w:trPr>
        <w:tc>
          <w:tcPr>
            <w:tcW w:w="1071" w:type="pct"/>
            <w:tcBorders>
              <w:top w:val="single" w:sz="8" w:space="0" w:color="FFFFFF"/>
              <w:left w:val="single" w:sz="8" w:space="0" w:color="FFFFFF"/>
              <w:bottom w:val="single" w:sz="8" w:space="0" w:color="FFFFFF"/>
              <w:right w:val="single" w:sz="8" w:space="0" w:color="FFFFFF"/>
            </w:tcBorders>
            <w:shd w:val="clear" w:color="auto" w:fill="4F81BD"/>
            <w:tcMar>
              <w:top w:w="15" w:type="dxa"/>
              <w:left w:w="93" w:type="dxa"/>
              <w:bottom w:w="0" w:type="dxa"/>
              <w:right w:w="93" w:type="dxa"/>
            </w:tcMar>
            <w:vAlign w:val="center"/>
            <w:hideMark/>
          </w:tcPr>
          <w:p w:rsidR="002F3A99" w:rsidRPr="00BE58A3" w:rsidRDefault="002F3A99" w:rsidP="002F3A99">
            <w:pPr>
              <w:rPr>
                <w:sz w:val="20"/>
                <w:lang w:eastAsia="ru-RU"/>
              </w:rPr>
            </w:pPr>
            <w:r w:rsidRPr="00BE58A3">
              <w:rPr>
                <w:rFonts w:eastAsiaTheme="minorEastAsia"/>
                <w:b/>
                <w:bCs/>
                <w:color w:val="FFFFFF" w:themeColor="light1"/>
                <w:kern w:val="24"/>
                <w:sz w:val="20"/>
                <w:lang w:eastAsia="ru-RU"/>
              </w:rPr>
              <w:t xml:space="preserve">Среднедоходные </w:t>
            </w:r>
          </w:p>
          <w:p w:rsidR="002F3A99" w:rsidRPr="00BE58A3" w:rsidRDefault="002F3A99" w:rsidP="002F3A99">
            <w:pPr>
              <w:spacing w:line="113" w:lineRule="atLeast"/>
              <w:rPr>
                <w:sz w:val="20"/>
                <w:lang w:eastAsia="ru-RU"/>
              </w:rPr>
            </w:pPr>
            <w:r w:rsidRPr="00BE58A3">
              <w:rPr>
                <w:rFonts w:eastAsiaTheme="minorEastAsia"/>
                <w:b/>
                <w:bCs/>
                <w:color w:val="FFFFFF" w:themeColor="light1"/>
                <w:kern w:val="24"/>
                <w:sz w:val="20"/>
                <w:lang w:eastAsia="ru-RU"/>
              </w:rPr>
              <w:t>(5-8 децили)</w:t>
            </w:r>
          </w:p>
        </w:tc>
        <w:tc>
          <w:tcPr>
            <w:tcW w:w="850" w:type="pct"/>
            <w:tcBorders>
              <w:top w:val="single" w:sz="8" w:space="0" w:color="FFFFFF"/>
              <w:left w:val="single" w:sz="8" w:space="0" w:color="FFFFFF"/>
              <w:bottom w:val="single" w:sz="8" w:space="0" w:color="FFFFFF"/>
              <w:right w:val="single" w:sz="8" w:space="0" w:color="FFFFFF"/>
            </w:tcBorders>
            <w:shd w:val="clear" w:color="auto" w:fill="E9EDF4"/>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val="en-US" w:eastAsia="ru-RU"/>
              </w:rPr>
              <w:t xml:space="preserve">9 001-16 500 </w:t>
            </w:r>
          </w:p>
        </w:tc>
        <w:tc>
          <w:tcPr>
            <w:tcW w:w="756" w:type="pct"/>
            <w:tcBorders>
              <w:top w:val="single" w:sz="8" w:space="0" w:color="FFFFFF"/>
              <w:left w:val="single" w:sz="8" w:space="0" w:color="FFFFFF"/>
              <w:bottom w:val="single" w:sz="8" w:space="0" w:color="FFFFFF"/>
              <w:right w:val="single" w:sz="8" w:space="0" w:color="FFFFFF"/>
            </w:tcBorders>
            <w:shd w:val="clear" w:color="auto" w:fill="E9EDF4"/>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8 334-16 250</w:t>
            </w:r>
          </w:p>
        </w:tc>
        <w:tc>
          <w:tcPr>
            <w:tcW w:w="717" w:type="pct"/>
            <w:tcBorders>
              <w:top w:val="single" w:sz="8" w:space="0" w:color="FFFFFF"/>
              <w:left w:val="single" w:sz="8" w:space="0" w:color="FFFFFF"/>
              <w:bottom w:val="single" w:sz="8" w:space="0" w:color="FFFFFF"/>
              <w:right w:val="single" w:sz="8" w:space="0" w:color="FFFFFF"/>
            </w:tcBorders>
            <w:shd w:val="clear" w:color="auto" w:fill="E9EDF4"/>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6 401-11 250</w:t>
            </w:r>
          </w:p>
        </w:tc>
        <w:tc>
          <w:tcPr>
            <w:tcW w:w="890" w:type="pct"/>
            <w:tcBorders>
              <w:top w:val="single" w:sz="8" w:space="0" w:color="FFFFFF"/>
              <w:left w:val="single" w:sz="8" w:space="0" w:color="FFFFFF"/>
              <w:bottom w:val="single" w:sz="8" w:space="0" w:color="FFFFFF"/>
              <w:right w:val="single" w:sz="8" w:space="0" w:color="FFFFFF"/>
            </w:tcBorders>
            <w:shd w:val="clear" w:color="auto" w:fill="E9EDF4"/>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9 001-17 000</w:t>
            </w:r>
          </w:p>
        </w:tc>
        <w:tc>
          <w:tcPr>
            <w:tcW w:w="717" w:type="pct"/>
            <w:tcBorders>
              <w:top w:val="single" w:sz="8" w:space="0" w:color="FFFFFF"/>
              <w:left w:val="single" w:sz="8" w:space="0" w:color="FFFFFF"/>
              <w:bottom w:val="single" w:sz="8" w:space="0" w:color="FFFFFF"/>
              <w:right w:val="single" w:sz="8" w:space="0" w:color="FFFFFF"/>
            </w:tcBorders>
            <w:shd w:val="clear" w:color="auto" w:fill="E9EDF4"/>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8 301-13 000</w:t>
            </w:r>
          </w:p>
        </w:tc>
      </w:tr>
      <w:tr w:rsidR="002F3A99" w:rsidRPr="00BE58A3" w:rsidTr="002F3A99">
        <w:trPr>
          <w:trHeight w:val="113"/>
        </w:trPr>
        <w:tc>
          <w:tcPr>
            <w:tcW w:w="1071" w:type="pct"/>
            <w:tcBorders>
              <w:top w:val="single" w:sz="8" w:space="0" w:color="FFFFFF"/>
              <w:left w:val="single" w:sz="8" w:space="0" w:color="FFFFFF"/>
              <w:bottom w:val="single" w:sz="8" w:space="0" w:color="FFFFFF"/>
              <w:right w:val="single" w:sz="8" w:space="0" w:color="FFFFFF"/>
            </w:tcBorders>
            <w:shd w:val="clear" w:color="auto" w:fill="4F81BD"/>
            <w:tcMar>
              <w:top w:w="15" w:type="dxa"/>
              <w:left w:w="93" w:type="dxa"/>
              <w:bottom w:w="0" w:type="dxa"/>
              <w:right w:w="93" w:type="dxa"/>
            </w:tcMar>
            <w:vAlign w:val="center"/>
            <w:hideMark/>
          </w:tcPr>
          <w:p w:rsidR="002F3A99" w:rsidRPr="00BE58A3" w:rsidRDefault="002F3A99" w:rsidP="002F3A99">
            <w:pPr>
              <w:rPr>
                <w:sz w:val="20"/>
                <w:lang w:eastAsia="ru-RU"/>
              </w:rPr>
            </w:pPr>
            <w:r w:rsidRPr="00BE58A3">
              <w:rPr>
                <w:rFonts w:eastAsiaTheme="minorEastAsia"/>
                <w:b/>
                <w:bCs/>
                <w:color w:val="FFFFFF" w:themeColor="light1"/>
                <w:kern w:val="24"/>
                <w:sz w:val="20"/>
                <w:lang w:eastAsia="ru-RU"/>
              </w:rPr>
              <w:t xml:space="preserve">Высокодоходные </w:t>
            </w:r>
          </w:p>
          <w:p w:rsidR="002F3A99" w:rsidRPr="00BE58A3" w:rsidRDefault="002F3A99" w:rsidP="002F3A99">
            <w:pPr>
              <w:spacing w:line="113" w:lineRule="atLeast"/>
              <w:rPr>
                <w:sz w:val="20"/>
                <w:lang w:eastAsia="ru-RU"/>
              </w:rPr>
            </w:pPr>
            <w:r w:rsidRPr="00BE58A3">
              <w:rPr>
                <w:rFonts w:eastAsiaTheme="minorEastAsia"/>
                <w:b/>
                <w:bCs/>
                <w:color w:val="FFFFFF" w:themeColor="light1"/>
                <w:kern w:val="24"/>
                <w:sz w:val="20"/>
                <w:lang w:eastAsia="ru-RU"/>
              </w:rPr>
              <w:t>(9-10 децили)</w:t>
            </w:r>
          </w:p>
        </w:tc>
        <w:tc>
          <w:tcPr>
            <w:tcW w:w="850" w:type="pct"/>
            <w:tcBorders>
              <w:top w:val="single" w:sz="8" w:space="0" w:color="FFFFFF"/>
              <w:left w:val="single" w:sz="8" w:space="0" w:color="FFFFFF"/>
              <w:bottom w:val="single" w:sz="8" w:space="0" w:color="FFFFFF"/>
              <w:right w:val="single" w:sz="8" w:space="0" w:color="FFFFFF"/>
            </w:tcBorders>
            <w:shd w:val="clear" w:color="auto" w:fill="D0D8E8"/>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 xml:space="preserve">16 501 + </w:t>
            </w:r>
          </w:p>
        </w:tc>
        <w:tc>
          <w:tcPr>
            <w:tcW w:w="756" w:type="pct"/>
            <w:tcBorders>
              <w:top w:val="single" w:sz="8" w:space="0" w:color="FFFFFF"/>
              <w:left w:val="single" w:sz="8" w:space="0" w:color="FFFFFF"/>
              <w:bottom w:val="single" w:sz="8" w:space="0" w:color="FFFFFF"/>
              <w:right w:val="single" w:sz="8" w:space="0" w:color="FFFFFF"/>
            </w:tcBorders>
            <w:shd w:val="clear" w:color="auto" w:fill="D0D8E8"/>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16 251+</w:t>
            </w:r>
          </w:p>
        </w:tc>
        <w:tc>
          <w:tcPr>
            <w:tcW w:w="717" w:type="pct"/>
            <w:tcBorders>
              <w:top w:val="single" w:sz="8" w:space="0" w:color="FFFFFF"/>
              <w:left w:val="single" w:sz="8" w:space="0" w:color="FFFFFF"/>
              <w:bottom w:val="single" w:sz="8" w:space="0" w:color="FFFFFF"/>
              <w:right w:val="single" w:sz="8" w:space="0" w:color="FFFFFF"/>
            </w:tcBorders>
            <w:shd w:val="clear" w:color="auto" w:fill="D0D8E8"/>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11 251+</w:t>
            </w:r>
          </w:p>
        </w:tc>
        <w:tc>
          <w:tcPr>
            <w:tcW w:w="890" w:type="pct"/>
            <w:tcBorders>
              <w:top w:val="single" w:sz="8" w:space="0" w:color="FFFFFF"/>
              <w:left w:val="single" w:sz="8" w:space="0" w:color="FFFFFF"/>
              <w:bottom w:val="single" w:sz="8" w:space="0" w:color="FFFFFF"/>
              <w:right w:val="single" w:sz="8" w:space="0" w:color="FFFFFF"/>
            </w:tcBorders>
            <w:shd w:val="clear" w:color="auto" w:fill="D0D8E8"/>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17 001+</w:t>
            </w:r>
          </w:p>
        </w:tc>
        <w:tc>
          <w:tcPr>
            <w:tcW w:w="717" w:type="pct"/>
            <w:tcBorders>
              <w:top w:val="single" w:sz="8" w:space="0" w:color="FFFFFF"/>
              <w:left w:val="single" w:sz="8" w:space="0" w:color="FFFFFF"/>
              <w:bottom w:val="single" w:sz="8" w:space="0" w:color="FFFFFF"/>
              <w:right w:val="single" w:sz="8" w:space="0" w:color="FFFFFF"/>
            </w:tcBorders>
            <w:shd w:val="clear" w:color="auto" w:fill="D0D8E8"/>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13 001+</w:t>
            </w:r>
          </w:p>
        </w:tc>
      </w:tr>
    </w:tbl>
    <w:p w:rsidR="002F3A99" w:rsidRPr="00BE58A3" w:rsidRDefault="002F3A99" w:rsidP="00AA10BD">
      <w:pPr>
        <w:spacing w:before="120" w:line="360" w:lineRule="auto"/>
        <w:ind w:firstLine="709"/>
        <w:contextualSpacing/>
        <w:jc w:val="both"/>
        <w:rPr>
          <w:rFonts w:eastAsia="MS Mincho"/>
          <w:sz w:val="24"/>
          <w:szCs w:val="24"/>
          <w:lang w:eastAsia="ru-RU"/>
        </w:rPr>
      </w:pPr>
    </w:p>
    <w:p w:rsidR="002F3A99" w:rsidRPr="00BE58A3" w:rsidRDefault="00724AE7" w:rsidP="002F3A99">
      <w:pPr>
        <w:spacing w:before="120" w:line="360" w:lineRule="auto"/>
        <w:ind w:firstLine="709"/>
        <w:contextualSpacing/>
        <w:jc w:val="both"/>
        <w:rPr>
          <w:rFonts w:eastAsia="MS Mincho"/>
          <w:sz w:val="24"/>
          <w:szCs w:val="24"/>
          <w:lang w:eastAsia="ru-RU"/>
        </w:rPr>
      </w:pPr>
      <w:r w:rsidRPr="00BE58A3">
        <w:rPr>
          <w:rFonts w:eastAsia="MS Mincho"/>
          <w:sz w:val="24"/>
          <w:szCs w:val="24"/>
          <w:lang w:eastAsia="ru-RU"/>
        </w:rPr>
        <w:t>К п</w:t>
      </w:r>
      <w:r w:rsidR="002F3A99" w:rsidRPr="00BE58A3">
        <w:rPr>
          <w:rFonts w:eastAsia="MS Mincho"/>
          <w:sz w:val="24"/>
          <w:szCs w:val="24"/>
          <w:lang w:eastAsia="ru-RU"/>
        </w:rPr>
        <w:t>ользо</w:t>
      </w:r>
      <w:r w:rsidR="00260681" w:rsidRPr="00BE58A3">
        <w:rPr>
          <w:rFonts w:eastAsia="MS Mincho"/>
          <w:sz w:val="24"/>
          <w:szCs w:val="24"/>
          <w:lang w:eastAsia="ru-RU"/>
        </w:rPr>
        <w:t>вателям</w:t>
      </w:r>
      <w:r w:rsidRPr="00BE58A3">
        <w:rPr>
          <w:rFonts w:eastAsia="MS Mincho"/>
          <w:sz w:val="24"/>
          <w:szCs w:val="24"/>
          <w:lang w:eastAsia="ru-RU"/>
        </w:rPr>
        <w:t xml:space="preserve"> финансовых услуг были отнесены</w:t>
      </w:r>
      <w:r w:rsidR="002F3A99" w:rsidRPr="00BE58A3">
        <w:rPr>
          <w:rFonts w:eastAsia="MS Mincho"/>
          <w:sz w:val="24"/>
          <w:szCs w:val="24"/>
          <w:lang w:eastAsia="ru-RU"/>
        </w:rPr>
        <w:t xml:space="preserve"> те, кто пользовался на момент опроса любой из следующих услуг:</w:t>
      </w:r>
    </w:p>
    <w:p w:rsidR="002C2C36" w:rsidRPr="00BE58A3" w:rsidRDefault="002C2C36" w:rsidP="002F3A99">
      <w:pPr>
        <w:numPr>
          <w:ilvl w:val="0"/>
          <w:numId w:val="177"/>
        </w:numPr>
        <w:spacing w:before="120" w:line="360" w:lineRule="auto"/>
        <w:contextualSpacing/>
        <w:jc w:val="both"/>
        <w:rPr>
          <w:rFonts w:eastAsia="MS Mincho"/>
          <w:sz w:val="24"/>
          <w:szCs w:val="24"/>
          <w:lang w:eastAsia="ru-RU"/>
        </w:rPr>
      </w:pPr>
      <w:r w:rsidRPr="00BE58A3">
        <w:rPr>
          <w:rFonts w:eastAsia="MS Mincho"/>
          <w:iCs/>
          <w:sz w:val="24"/>
          <w:szCs w:val="24"/>
          <w:lang w:eastAsia="ru-RU"/>
        </w:rPr>
        <w:t>Инвестиции в ценные бумаги</w:t>
      </w:r>
    </w:p>
    <w:p w:rsidR="002C2C36" w:rsidRPr="00BE58A3" w:rsidRDefault="002C2C36" w:rsidP="002F3A99">
      <w:pPr>
        <w:numPr>
          <w:ilvl w:val="0"/>
          <w:numId w:val="177"/>
        </w:numPr>
        <w:spacing w:before="120" w:line="360" w:lineRule="auto"/>
        <w:contextualSpacing/>
        <w:jc w:val="both"/>
        <w:rPr>
          <w:rFonts w:eastAsia="MS Mincho"/>
          <w:sz w:val="24"/>
          <w:szCs w:val="24"/>
          <w:lang w:eastAsia="ru-RU"/>
        </w:rPr>
      </w:pPr>
      <w:r w:rsidRPr="00BE58A3">
        <w:rPr>
          <w:rFonts w:eastAsia="MS Mincho"/>
          <w:iCs/>
          <w:sz w:val="24"/>
          <w:szCs w:val="24"/>
          <w:lang w:eastAsia="ru-RU"/>
        </w:rPr>
        <w:t>Накопления в негосударственных пенсионных фондах</w:t>
      </w:r>
      <w:r w:rsidRPr="00BE58A3">
        <w:rPr>
          <w:rFonts w:eastAsia="MS Mincho"/>
          <w:iCs/>
          <w:sz w:val="24"/>
          <w:szCs w:val="24"/>
          <w:lang w:eastAsia="ru-RU"/>
        </w:rPr>
        <w:tab/>
      </w:r>
    </w:p>
    <w:p w:rsidR="002C2C36" w:rsidRPr="00BE58A3" w:rsidRDefault="002C2C36" w:rsidP="002F3A99">
      <w:pPr>
        <w:numPr>
          <w:ilvl w:val="0"/>
          <w:numId w:val="177"/>
        </w:numPr>
        <w:spacing w:before="120" w:line="360" w:lineRule="auto"/>
        <w:contextualSpacing/>
        <w:jc w:val="both"/>
        <w:rPr>
          <w:rFonts w:eastAsia="MS Mincho"/>
          <w:sz w:val="24"/>
          <w:szCs w:val="24"/>
          <w:lang w:eastAsia="ru-RU"/>
        </w:rPr>
      </w:pPr>
      <w:r w:rsidRPr="00BE58A3">
        <w:rPr>
          <w:rFonts w:eastAsia="MS Mincho"/>
          <w:iCs/>
          <w:sz w:val="24"/>
          <w:szCs w:val="24"/>
          <w:lang w:eastAsia="ru-RU"/>
        </w:rPr>
        <w:t>Ипотека</w:t>
      </w:r>
    </w:p>
    <w:p w:rsidR="002C2C36" w:rsidRPr="00BE58A3" w:rsidRDefault="002C2C36" w:rsidP="002F3A99">
      <w:pPr>
        <w:numPr>
          <w:ilvl w:val="0"/>
          <w:numId w:val="177"/>
        </w:numPr>
        <w:spacing w:before="120" w:line="360" w:lineRule="auto"/>
        <w:contextualSpacing/>
        <w:jc w:val="both"/>
        <w:rPr>
          <w:rFonts w:eastAsia="MS Mincho"/>
          <w:sz w:val="24"/>
          <w:szCs w:val="24"/>
          <w:lang w:eastAsia="ru-RU"/>
        </w:rPr>
      </w:pPr>
      <w:r w:rsidRPr="00BE58A3">
        <w:rPr>
          <w:rFonts w:eastAsia="MS Mincho"/>
          <w:iCs/>
          <w:sz w:val="24"/>
          <w:szCs w:val="24"/>
          <w:lang w:eastAsia="ru-RU"/>
        </w:rPr>
        <w:t>Полисы страхования жизни</w:t>
      </w:r>
    </w:p>
    <w:p w:rsidR="002C2C36" w:rsidRPr="00BE58A3" w:rsidRDefault="002C2C36" w:rsidP="002F3A99">
      <w:pPr>
        <w:numPr>
          <w:ilvl w:val="0"/>
          <w:numId w:val="177"/>
        </w:numPr>
        <w:spacing w:before="120" w:line="360" w:lineRule="auto"/>
        <w:contextualSpacing/>
        <w:jc w:val="both"/>
        <w:rPr>
          <w:rFonts w:eastAsia="MS Mincho"/>
          <w:sz w:val="24"/>
          <w:szCs w:val="24"/>
          <w:lang w:eastAsia="ru-RU"/>
        </w:rPr>
      </w:pPr>
      <w:r w:rsidRPr="00BE58A3">
        <w:rPr>
          <w:rFonts w:eastAsia="MS Mincho"/>
          <w:iCs/>
          <w:sz w:val="24"/>
          <w:szCs w:val="24"/>
          <w:lang w:eastAsia="ru-RU"/>
        </w:rPr>
        <w:t>Банковская кредитная карта</w:t>
      </w:r>
    </w:p>
    <w:p w:rsidR="002C2C36" w:rsidRPr="00BE58A3" w:rsidRDefault="002C2C36" w:rsidP="002F3A99">
      <w:pPr>
        <w:numPr>
          <w:ilvl w:val="0"/>
          <w:numId w:val="177"/>
        </w:numPr>
        <w:spacing w:before="120" w:line="360" w:lineRule="auto"/>
        <w:contextualSpacing/>
        <w:jc w:val="both"/>
        <w:rPr>
          <w:rFonts w:eastAsia="MS Mincho"/>
          <w:sz w:val="24"/>
          <w:szCs w:val="24"/>
          <w:lang w:eastAsia="ru-RU"/>
        </w:rPr>
      </w:pPr>
      <w:r w:rsidRPr="00BE58A3">
        <w:rPr>
          <w:rFonts w:eastAsia="MS Mincho"/>
          <w:iCs/>
          <w:sz w:val="24"/>
          <w:szCs w:val="24"/>
          <w:lang w:eastAsia="ru-RU"/>
        </w:rPr>
        <w:t>Банковский кредит</w:t>
      </w:r>
    </w:p>
    <w:p w:rsidR="002C2C36" w:rsidRPr="00BE58A3" w:rsidRDefault="002C2C36" w:rsidP="002F3A99">
      <w:pPr>
        <w:numPr>
          <w:ilvl w:val="0"/>
          <w:numId w:val="177"/>
        </w:numPr>
        <w:spacing w:before="120" w:line="360" w:lineRule="auto"/>
        <w:contextualSpacing/>
        <w:jc w:val="both"/>
        <w:rPr>
          <w:rFonts w:eastAsia="MS Mincho"/>
          <w:sz w:val="24"/>
          <w:szCs w:val="24"/>
          <w:lang w:eastAsia="ru-RU"/>
        </w:rPr>
      </w:pPr>
      <w:r w:rsidRPr="00BE58A3">
        <w:rPr>
          <w:rFonts w:eastAsia="MS Mincho"/>
          <w:iCs/>
          <w:sz w:val="24"/>
          <w:szCs w:val="24"/>
          <w:lang w:eastAsia="ru-RU"/>
        </w:rPr>
        <w:t>Кредит, полученный в кредитном кооперативе</w:t>
      </w:r>
    </w:p>
    <w:p w:rsidR="002C2C36" w:rsidRPr="00BE58A3" w:rsidRDefault="002C2C36" w:rsidP="002F3A99">
      <w:pPr>
        <w:numPr>
          <w:ilvl w:val="0"/>
          <w:numId w:val="177"/>
        </w:numPr>
        <w:spacing w:before="120" w:line="360" w:lineRule="auto"/>
        <w:contextualSpacing/>
        <w:jc w:val="both"/>
        <w:rPr>
          <w:rFonts w:eastAsia="MS Mincho"/>
          <w:sz w:val="24"/>
          <w:szCs w:val="24"/>
          <w:lang w:eastAsia="ru-RU"/>
        </w:rPr>
      </w:pPr>
      <w:r w:rsidRPr="00BE58A3">
        <w:rPr>
          <w:rFonts w:eastAsia="MS Mincho"/>
          <w:iCs/>
          <w:sz w:val="24"/>
          <w:szCs w:val="24"/>
          <w:lang w:eastAsia="ru-RU"/>
        </w:rPr>
        <w:t>Полисы имущественного страхования</w:t>
      </w:r>
    </w:p>
    <w:p w:rsidR="002C2C36" w:rsidRPr="00BE58A3" w:rsidRDefault="002C2C36" w:rsidP="002F3A99">
      <w:pPr>
        <w:numPr>
          <w:ilvl w:val="0"/>
          <w:numId w:val="177"/>
        </w:numPr>
        <w:spacing w:before="120" w:line="360" w:lineRule="auto"/>
        <w:contextualSpacing/>
        <w:jc w:val="both"/>
        <w:rPr>
          <w:rFonts w:eastAsia="MS Mincho"/>
          <w:sz w:val="24"/>
          <w:szCs w:val="24"/>
          <w:lang w:eastAsia="ru-RU"/>
        </w:rPr>
      </w:pPr>
      <w:r w:rsidRPr="00BE58A3">
        <w:rPr>
          <w:rFonts w:eastAsia="MS Mincho"/>
          <w:iCs/>
          <w:sz w:val="24"/>
          <w:szCs w:val="24"/>
          <w:lang w:eastAsia="ru-RU"/>
        </w:rPr>
        <w:t>Полисы добровольного медицинского страхования</w:t>
      </w:r>
    </w:p>
    <w:p w:rsidR="002C2C36" w:rsidRPr="00BE58A3" w:rsidRDefault="002C2C36" w:rsidP="002F3A99">
      <w:pPr>
        <w:numPr>
          <w:ilvl w:val="0"/>
          <w:numId w:val="177"/>
        </w:numPr>
        <w:spacing w:before="120" w:line="360" w:lineRule="auto"/>
        <w:contextualSpacing/>
        <w:jc w:val="both"/>
        <w:rPr>
          <w:rFonts w:eastAsia="MS Mincho"/>
          <w:sz w:val="24"/>
          <w:szCs w:val="24"/>
          <w:lang w:eastAsia="ru-RU"/>
        </w:rPr>
      </w:pPr>
      <w:r w:rsidRPr="00BE58A3">
        <w:rPr>
          <w:rFonts w:eastAsia="MS Mincho"/>
          <w:iCs/>
          <w:sz w:val="24"/>
          <w:szCs w:val="24"/>
          <w:lang w:eastAsia="ru-RU"/>
        </w:rPr>
        <w:t>Текущий счет в банке</w:t>
      </w:r>
    </w:p>
    <w:p w:rsidR="002C2C36" w:rsidRPr="00BE58A3" w:rsidRDefault="002C2C36" w:rsidP="002F3A99">
      <w:pPr>
        <w:numPr>
          <w:ilvl w:val="0"/>
          <w:numId w:val="177"/>
        </w:numPr>
        <w:spacing w:before="120" w:line="360" w:lineRule="auto"/>
        <w:contextualSpacing/>
        <w:jc w:val="both"/>
        <w:rPr>
          <w:rFonts w:eastAsia="MS Mincho"/>
          <w:sz w:val="24"/>
          <w:szCs w:val="24"/>
          <w:lang w:eastAsia="ru-RU"/>
        </w:rPr>
      </w:pPr>
      <w:r w:rsidRPr="00BE58A3">
        <w:rPr>
          <w:rFonts w:eastAsia="MS Mincho"/>
          <w:iCs/>
          <w:sz w:val="24"/>
          <w:szCs w:val="24"/>
          <w:lang w:eastAsia="ru-RU"/>
        </w:rPr>
        <w:t>Срочный вклад в банке</w:t>
      </w:r>
    </w:p>
    <w:p w:rsidR="002C2C36" w:rsidRPr="00BE58A3" w:rsidRDefault="002C2C36" w:rsidP="002F3A99">
      <w:pPr>
        <w:numPr>
          <w:ilvl w:val="0"/>
          <w:numId w:val="177"/>
        </w:numPr>
        <w:spacing w:before="120" w:line="360" w:lineRule="auto"/>
        <w:contextualSpacing/>
        <w:jc w:val="both"/>
        <w:rPr>
          <w:rFonts w:eastAsia="MS Mincho"/>
          <w:sz w:val="24"/>
          <w:szCs w:val="24"/>
          <w:lang w:eastAsia="ru-RU"/>
        </w:rPr>
      </w:pPr>
      <w:r w:rsidRPr="00BE58A3">
        <w:rPr>
          <w:rFonts w:eastAsia="MS Mincho"/>
          <w:iCs/>
          <w:sz w:val="24"/>
          <w:szCs w:val="24"/>
          <w:lang w:eastAsia="ru-RU"/>
        </w:rPr>
        <w:t>Вклады в кредитных кооперативах</w:t>
      </w:r>
    </w:p>
    <w:p w:rsidR="002C2C36" w:rsidRPr="00BE58A3" w:rsidRDefault="002C2C36" w:rsidP="002F3A99">
      <w:pPr>
        <w:numPr>
          <w:ilvl w:val="0"/>
          <w:numId w:val="177"/>
        </w:numPr>
        <w:spacing w:before="120" w:line="360" w:lineRule="auto"/>
        <w:contextualSpacing/>
        <w:jc w:val="both"/>
        <w:rPr>
          <w:rFonts w:eastAsia="MS Mincho"/>
          <w:sz w:val="24"/>
          <w:szCs w:val="24"/>
          <w:lang w:eastAsia="ru-RU"/>
        </w:rPr>
      </w:pPr>
      <w:r w:rsidRPr="00BE58A3">
        <w:rPr>
          <w:rFonts w:eastAsia="MS Mincho"/>
          <w:iCs/>
          <w:sz w:val="24"/>
          <w:szCs w:val="24"/>
          <w:lang w:eastAsia="ru-RU"/>
        </w:rPr>
        <w:t>Пластиковая карта для получения зарплаты</w:t>
      </w:r>
    </w:p>
    <w:p w:rsidR="002C2C36" w:rsidRPr="00BE58A3" w:rsidRDefault="002C2C36" w:rsidP="002F3A99">
      <w:pPr>
        <w:numPr>
          <w:ilvl w:val="0"/>
          <w:numId w:val="177"/>
        </w:numPr>
        <w:spacing w:before="120" w:line="360" w:lineRule="auto"/>
        <w:contextualSpacing/>
        <w:jc w:val="both"/>
        <w:rPr>
          <w:rFonts w:eastAsia="MS Mincho"/>
          <w:sz w:val="24"/>
          <w:szCs w:val="24"/>
          <w:lang w:eastAsia="ru-RU"/>
        </w:rPr>
      </w:pPr>
      <w:r w:rsidRPr="00BE58A3">
        <w:rPr>
          <w:rFonts w:eastAsia="MS Mincho"/>
          <w:iCs/>
          <w:sz w:val="24"/>
          <w:szCs w:val="24"/>
          <w:lang w:eastAsia="ru-RU"/>
        </w:rPr>
        <w:t>Пластиковая карта для получения пенсии или стипендии</w:t>
      </w:r>
    </w:p>
    <w:p w:rsidR="002C2C36" w:rsidRPr="00BE58A3" w:rsidRDefault="002C2C36" w:rsidP="002F3A99">
      <w:pPr>
        <w:numPr>
          <w:ilvl w:val="0"/>
          <w:numId w:val="177"/>
        </w:numPr>
        <w:spacing w:before="120" w:line="360" w:lineRule="auto"/>
        <w:contextualSpacing/>
        <w:jc w:val="both"/>
        <w:rPr>
          <w:rFonts w:eastAsia="MS Mincho"/>
          <w:sz w:val="24"/>
          <w:szCs w:val="24"/>
          <w:lang w:eastAsia="ru-RU"/>
        </w:rPr>
      </w:pPr>
      <w:r w:rsidRPr="00BE58A3">
        <w:rPr>
          <w:rFonts w:eastAsia="MS Mincho"/>
          <w:iCs/>
          <w:sz w:val="24"/>
          <w:szCs w:val="24"/>
          <w:lang w:eastAsia="ru-RU"/>
        </w:rPr>
        <w:t>Дебетовая банковская карта</w:t>
      </w:r>
    </w:p>
    <w:p w:rsidR="002F3A99" w:rsidRDefault="002F3A99" w:rsidP="00260681">
      <w:pPr>
        <w:spacing w:before="120" w:line="360" w:lineRule="auto"/>
        <w:ind w:firstLine="709"/>
        <w:contextualSpacing/>
        <w:jc w:val="both"/>
        <w:rPr>
          <w:rFonts w:eastAsia="MS Mincho"/>
          <w:sz w:val="24"/>
          <w:szCs w:val="24"/>
          <w:lang w:eastAsia="ru-RU"/>
        </w:rPr>
      </w:pPr>
      <w:r w:rsidRPr="00BE58A3">
        <w:rPr>
          <w:rFonts w:eastAsia="MS Mincho"/>
          <w:sz w:val="24"/>
          <w:szCs w:val="24"/>
          <w:lang w:eastAsia="ru-RU"/>
        </w:rPr>
        <w:t>Те, кто не пользовался на момент опроса хотя бы одной из перечисленных услуг, были отнесены к группе не пользователей.</w:t>
      </w:r>
    </w:p>
    <w:p w:rsidR="00BE58A3" w:rsidRDefault="00BE58A3" w:rsidP="00782405">
      <w:pPr>
        <w:spacing w:before="120"/>
        <w:ind w:firstLine="709"/>
        <w:contextualSpacing/>
        <w:jc w:val="both"/>
        <w:rPr>
          <w:rFonts w:eastAsia="MS Mincho"/>
          <w:sz w:val="24"/>
          <w:szCs w:val="24"/>
          <w:lang w:eastAsia="ru-RU"/>
        </w:rPr>
      </w:pPr>
    </w:p>
    <w:p w:rsidR="002F3A99" w:rsidRPr="00BE58A3" w:rsidRDefault="002F3A99" w:rsidP="00782405">
      <w:pPr>
        <w:spacing w:before="120"/>
        <w:ind w:firstLine="709"/>
        <w:contextualSpacing/>
        <w:jc w:val="both"/>
        <w:rPr>
          <w:rFonts w:eastAsia="MS Mincho"/>
          <w:b/>
          <w:sz w:val="24"/>
          <w:szCs w:val="24"/>
          <w:lang w:eastAsia="ru-RU"/>
        </w:rPr>
      </w:pPr>
      <w:r w:rsidRPr="00BE58A3">
        <w:rPr>
          <w:rFonts w:eastAsia="MS Mincho"/>
          <w:b/>
          <w:sz w:val="24"/>
          <w:szCs w:val="24"/>
          <w:lang w:eastAsia="ru-RU"/>
        </w:rPr>
        <w:t>Таблица</w:t>
      </w:r>
      <w:r w:rsidR="001C3D03" w:rsidRPr="00BE58A3">
        <w:rPr>
          <w:rFonts w:eastAsia="MS Mincho"/>
          <w:b/>
          <w:sz w:val="24"/>
          <w:szCs w:val="24"/>
          <w:lang w:eastAsia="ru-RU"/>
        </w:rPr>
        <w:t xml:space="preserve"> </w:t>
      </w:r>
      <w:r w:rsidR="00724AE7" w:rsidRPr="00BE58A3">
        <w:rPr>
          <w:rFonts w:eastAsia="MS Mincho"/>
          <w:b/>
          <w:sz w:val="24"/>
          <w:szCs w:val="24"/>
          <w:lang w:eastAsia="ru-RU"/>
        </w:rPr>
        <w:t>2.</w:t>
      </w:r>
      <w:r w:rsidRPr="00BE58A3">
        <w:rPr>
          <w:rFonts w:eastAsia="MS Mincho"/>
          <w:b/>
          <w:sz w:val="24"/>
          <w:szCs w:val="24"/>
          <w:lang w:eastAsia="ru-RU"/>
        </w:rPr>
        <w:t xml:space="preserve"> Целевые группы проекта по пользованию финансовыми </w:t>
      </w:r>
      <w:proofErr w:type="gramStart"/>
      <w:r w:rsidRPr="00BE58A3">
        <w:rPr>
          <w:rFonts w:eastAsia="MS Mincho"/>
          <w:b/>
          <w:sz w:val="24"/>
          <w:szCs w:val="24"/>
          <w:lang w:eastAsia="ru-RU"/>
        </w:rPr>
        <w:t>услугами,%</w:t>
      </w:r>
      <w:proofErr w:type="gramEnd"/>
      <w:r w:rsidRPr="00BE58A3">
        <w:rPr>
          <w:rFonts w:eastAsia="MS Mincho"/>
          <w:b/>
          <w:sz w:val="24"/>
          <w:szCs w:val="24"/>
          <w:lang w:eastAsia="ru-RU"/>
        </w:rPr>
        <w:t xml:space="preserve"> от всех респондентов в выборке</w:t>
      </w:r>
    </w:p>
    <w:tbl>
      <w:tblPr>
        <w:tblW w:w="5000" w:type="pct"/>
        <w:tblCellMar>
          <w:left w:w="0" w:type="dxa"/>
          <w:right w:w="0" w:type="dxa"/>
        </w:tblCellMar>
        <w:tblLook w:val="04A0" w:firstRow="1" w:lastRow="0" w:firstColumn="1" w:lastColumn="0" w:noHBand="0" w:noVBand="1"/>
      </w:tblPr>
      <w:tblGrid>
        <w:gridCol w:w="2181"/>
        <w:gridCol w:w="840"/>
        <w:gridCol w:w="1568"/>
        <w:gridCol w:w="1502"/>
        <w:gridCol w:w="1850"/>
        <w:gridCol w:w="1393"/>
      </w:tblGrid>
      <w:tr w:rsidR="002F3A99" w:rsidRPr="00BE58A3" w:rsidTr="002F3A99">
        <w:trPr>
          <w:trHeight w:val="1021"/>
        </w:trPr>
        <w:tc>
          <w:tcPr>
            <w:tcW w:w="1339" w:type="pct"/>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2F3A99" w:rsidRPr="00BE58A3" w:rsidRDefault="002F3A99" w:rsidP="002F3A99">
            <w:pPr>
              <w:spacing w:line="276" w:lineRule="auto"/>
              <w:rPr>
                <w:sz w:val="20"/>
                <w:lang w:eastAsia="ru-RU"/>
              </w:rPr>
            </w:pPr>
            <w:r w:rsidRPr="00BE58A3">
              <w:rPr>
                <w:b/>
                <w:bCs/>
                <w:color w:val="FFFFFF" w:themeColor="light1"/>
                <w:kern w:val="24"/>
                <w:sz w:val="20"/>
                <w:lang w:eastAsia="ru-RU"/>
              </w:rPr>
              <w:t>Переменная</w:t>
            </w:r>
          </w:p>
        </w:tc>
        <w:tc>
          <w:tcPr>
            <w:tcW w:w="583" w:type="pct"/>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2F3A99" w:rsidRPr="00BE58A3" w:rsidRDefault="002F3A99" w:rsidP="002F3A99">
            <w:pPr>
              <w:jc w:val="center"/>
              <w:rPr>
                <w:sz w:val="20"/>
                <w:lang w:eastAsia="ru-RU"/>
              </w:rPr>
            </w:pPr>
            <w:r w:rsidRPr="00BE58A3">
              <w:rPr>
                <w:rFonts w:eastAsia="Calibri"/>
                <w:b/>
                <w:bCs/>
                <w:color w:val="FFFFFF" w:themeColor="light1"/>
                <w:kern w:val="24"/>
                <w:sz w:val="20"/>
                <w:lang w:eastAsia="ru-RU"/>
              </w:rPr>
              <w:t>Россия</w:t>
            </w:r>
          </w:p>
        </w:tc>
        <w:tc>
          <w:tcPr>
            <w:tcW w:w="756" w:type="pct"/>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2F3A99" w:rsidRPr="00BE58A3" w:rsidRDefault="002F3A99" w:rsidP="002F3A99">
            <w:pPr>
              <w:jc w:val="center"/>
              <w:rPr>
                <w:sz w:val="20"/>
                <w:lang w:eastAsia="ru-RU"/>
              </w:rPr>
            </w:pPr>
            <w:r w:rsidRPr="00BE58A3">
              <w:rPr>
                <w:rFonts w:eastAsia="Calibri"/>
                <w:b/>
                <w:bCs/>
                <w:color w:val="FFFFFF" w:themeColor="light1"/>
                <w:kern w:val="24"/>
                <w:sz w:val="20"/>
                <w:lang w:eastAsia="ru-RU"/>
              </w:rPr>
              <w:t>Волгоградская область</w:t>
            </w:r>
          </w:p>
        </w:tc>
        <w:tc>
          <w:tcPr>
            <w:tcW w:w="717" w:type="pct"/>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2F3A99" w:rsidRPr="00BE58A3" w:rsidRDefault="002F3A99" w:rsidP="002F3A99">
            <w:pPr>
              <w:jc w:val="center"/>
              <w:rPr>
                <w:sz w:val="20"/>
                <w:lang w:eastAsia="ru-RU"/>
              </w:rPr>
            </w:pPr>
            <w:r w:rsidRPr="00BE58A3">
              <w:rPr>
                <w:rFonts w:eastAsia="Calibri"/>
                <w:b/>
                <w:bCs/>
                <w:color w:val="FFFFFF" w:themeColor="light1"/>
                <w:kern w:val="24"/>
                <w:sz w:val="20"/>
                <w:lang w:eastAsia="ru-RU"/>
              </w:rPr>
              <w:t>Оренбургская область</w:t>
            </w:r>
          </w:p>
        </w:tc>
        <w:tc>
          <w:tcPr>
            <w:tcW w:w="890" w:type="pct"/>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2F3A99" w:rsidRPr="00BE58A3" w:rsidRDefault="002F3A99" w:rsidP="002F3A99">
            <w:pPr>
              <w:spacing w:before="20" w:after="20"/>
              <w:jc w:val="center"/>
              <w:rPr>
                <w:sz w:val="20"/>
                <w:lang w:eastAsia="ru-RU"/>
              </w:rPr>
            </w:pPr>
            <w:r w:rsidRPr="00BE58A3">
              <w:rPr>
                <w:rFonts w:eastAsia="Calibri"/>
                <w:b/>
                <w:bCs/>
                <w:color w:val="FFFFFF" w:themeColor="light1"/>
                <w:kern w:val="24"/>
                <w:sz w:val="20"/>
                <w:lang w:eastAsia="ru-RU"/>
              </w:rPr>
              <w:t>Калининградская область</w:t>
            </w:r>
          </w:p>
        </w:tc>
        <w:tc>
          <w:tcPr>
            <w:tcW w:w="717" w:type="pct"/>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2F3A99" w:rsidRPr="00BE58A3" w:rsidRDefault="002F3A99" w:rsidP="002F3A99">
            <w:pPr>
              <w:spacing w:before="20" w:after="20"/>
              <w:jc w:val="center"/>
              <w:rPr>
                <w:sz w:val="20"/>
                <w:lang w:eastAsia="ru-RU"/>
              </w:rPr>
            </w:pPr>
            <w:r w:rsidRPr="00BE58A3">
              <w:rPr>
                <w:rFonts w:eastAsia="Calibri"/>
                <w:b/>
                <w:bCs/>
                <w:color w:val="FFFFFF" w:themeColor="light1"/>
                <w:kern w:val="24"/>
                <w:sz w:val="20"/>
                <w:lang w:eastAsia="ru-RU"/>
              </w:rPr>
              <w:t>Ярославская область</w:t>
            </w:r>
          </w:p>
        </w:tc>
      </w:tr>
      <w:tr w:rsidR="002F3A99" w:rsidRPr="00BE58A3" w:rsidTr="002F3A99">
        <w:trPr>
          <w:trHeight w:val="113"/>
        </w:trPr>
        <w:tc>
          <w:tcPr>
            <w:tcW w:w="1339" w:type="pct"/>
            <w:tcBorders>
              <w:top w:val="single" w:sz="24" w:space="0" w:color="FFFFFF"/>
              <w:left w:val="single" w:sz="8" w:space="0" w:color="FFFFFF"/>
              <w:bottom w:val="single" w:sz="8" w:space="0" w:color="FFFFFF"/>
              <w:right w:val="single" w:sz="8" w:space="0" w:color="FFFFFF"/>
            </w:tcBorders>
            <w:shd w:val="clear" w:color="auto" w:fill="4F81BD"/>
            <w:tcMar>
              <w:top w:w="15" w:type="dxa"/>
              <w:left w:w="93" w:type="dxa"/>
              <w:bottom w:w="0" w:type="dxa"/>
              <w:right w:w="93" w:type="dxa"/>
            </w:tcMar>
            <w:vAlign w:val="center"/>
            <w:hideMark/>
          </w:tcPr>
          <w:p w:rsidR="002F3A99" w:rsidRPr="00BE58A3" w:rsidRDefault="002F3A99" w:rsidP="002F3A99">
            <w:pPr>
              <w:spacing w:line="113" w:lineRule="atLeast"/>
              <w:rPr>
                <w:sz w:val="20"/>
                <w:lang w:eastAsia="ru-RU"/>
              </w:rPr>
            </w:pPr>
            <w:r w:rsidRPr="00BE58A3">
              <w:rPr>
                <w:rFonts w:eastAsiaTheme="minorEastAsia"/>
                <w:b/>
                <w:bCs/>
                <w:color w:val="FFFFFF" w:themeColor="light1"/>
                <w:kern w:val="24"/>
                <w:sz w:val="20"/>
                <w:lang w:eastAsia="ru-RU"/>
              </w:rPr>
              <w:t>Пользователи финансовых услуг</w:t>
            </w:r>
          </w:p>
        </w:tc>
        <w:tc>
          <w:tcPr>
            <w:tcW w:w="583" w:type="pct"/>
            <w:tcBorders>
              <w:top w:val="single" w:sz="24" w:space="0" w:color="FFFFFF"/>
              <w:left w:val="single" w:sz="8" w:space="0" w:color="FFFFFF"/>
              <w:bottom w:val="single" w:sz="8" w:space="0" w:color="FFFFFF"/>
              <w:right w:val="single" w:sz="8" w:space="0" w:color="FFFFFF"/>
            </w:tcBorders>
            <w:shd w:val="clear" w:color="auto" w:fill="D0D8E8"/>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70</w:t>
            </w:r>
          </w:p>
        </w:tc>
        <w:tc>
          <w:tcPr>
            <w:tcW w:w="756" w:type="pct"/>
            <w:tcBorders>
              <w:top w:val="single" w:sz="24" w:space="0" w:color="FFFFFF"/>
              <w:left w:val="single" w:sz="8" w:space="0" w:color="FFFFFF"/>
              <w:bottom w:val="single" w:sz="8" w:space="0" w:color="FFFFFF"/>
              <w:right w:val="single" w:sz="8" w:space="0" w:color="FFFFFF"/>
            </w:tcBorders>
            <w:shd w:val="clear" w:color="auto" w:fill="D0D8E8"/>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68</w:t>
            </w:r>
          </w:p>
        </w:tc>
        <w:tc>
          <w:tcPr>
            <w:tcW w:w="717" w:type="pct"/>
            <w:tcBorders>
              <w:top w:val="single" w:sz="24" w:space="0" w:color="FFFFFF"/>
              <w:left w:val="single" w:sz="8" w:space="0" w:color="FFFFFF"/>
              <w:bottom w:val="single" w:sz="8" w:space="0" w:color="FFFFFF"/>
              <w:right w:val="single" w:sz="8" w:space="0" w:color="FFFFFF"/>
            </w:tcBorders>
            <w:shd w:val="clear" w:color="auto" w:fill="D0D8E8"/>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67</w:t>
            </w:r>
          </w:p>
        </w:tc>
        <w:tc>
          <w:tcPr>
            <w:tcW w:w="890" w:type="pct"/>
            <w:tcBorders>
              <w:top w:val="single" w:sz="24" w:space="0" w:color="FFFFFF"/>
              <w:left w:val="single" w:sz="8" w:space="0" w:color="FFFFFF"/>
              <w:bottom w:val="single" w:sz="8" w:space="0" w:color="FFFFFF"/>
              <w:right w:val="single" w:sz="8" w:space="0" w:color="FFFFFF"/>
            </w:tcBorders>
            <w:shd w:val="clear" w:color="auto" w:fill="D0D8E8"/>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72</w:t>
            </w:r>
          </w:p>
        </w:tc>
        <w:tc>
          <w:tcPr>
            <w:tcW w:w="717" w:type="pct"/>
            <w:tcBorders>
              <w:top w:val="single" w:sz="24" w:space="0" w:color="FFFFFF"/>
              <w:left w:val="single" w:sz="8" w:space="0" w:color="FFFFFF"/>
              <w:bottom w:val="single" w:sz="8" w:space="0" w:color="FFFFFF"/>
              <w:right w:val="single" w:sz="8" w:space="0" w:color="FFFFFF"/>
            </w:tcBorders>
            <w:shd w:val="clear" w:color="auto" w:fill="D0D8E8"/>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69</w:t>
            </w:r>
          </w:p>
        </w:tc>
      </w:tr>
      <w:tr w:rsidR="002F3A99" w:rsidRPr="00BE58A3" w:rsidTr="002F3A99">
        <w:trPr>
          <w:trHeight w:val="113"/>
        </w:trPr>
        <w:tc>
          <w:tcPr>
            <w:tcW w:w="1339" w:type="pct"/>
            <w:tcBorders>
              <w:top w:val="single" w:sz="8" w:space="0" w:color="FFFFFF"/>
              <w:left w:val="single" w:sz="8" w:space="0" w:color="FFFFFF"/>
              <w:bottom w:val="single" w:sz="8" w:space="0" w:color="FFFFFF"/>
              <w:right w:val="single" w:sz="8" w:space="0" w:color="FFFFFF"/>
            </w:tcBorders>
            <w:shd w:val="clear" w:color="auto" w:fill="4F81BD"/>
            <w:tcMar>
              <w:top w:w="15" w:type="dxa"/>
              <w:left w:w="93" w:type="dxa"/>
              <w:bottom w:w="0" w:type="dxa"/>
              <w:right w:w="93" w:type="dxa"/>
            </w:tcMar>
            <w:vAlign w:val="center"/>
            <w:hideMark/>
          </w:tcPr>
          <w:p w:rsidR="002F3A99" w:rsidRPr="00BE58A3" w:rsidRDefault="002F3A99" w:rsidP="002F3A99">
            <w:pPr>
              <w:spacing w:line="113" w:lineRule="atLeast"/>
              <w:rPr>
                <w:sz w:val="20"/>
                <w:lang w:eastAsia="ru-RU"/>
              </w:rPr>
            </w:pPr>
            <w:r w:rsidRPr="00BE58A3">
              <w:rPr>
                <w:rFonts w:eastAsiaTheme="minorEastAsia"/>
                <w:b/>
                <w:bCs/>
                <w:color w:val="FFFFFF" w:themeColor="light1"/>
                <w:kern w:val="24"/>
                <w:sz w:val="20"/>
                <w:lang w:eastAsia="ru-RU"/>
              </w:rPr>
              <w:t>Не пользователи финансовых услуг</w:t>
            </w:r>
          </w:p>
        </w:tc>
        <w:tc>
          <w:tcPr>
            <w:tcW w:w="583" w:type="pct"/>
            <w:tcBorders>
              <w:top w:val="single" w:sz="8" w:space="0" w:color="FFFFFF"/>
              <w:left w:val="single" w:sz="8" w:space="0" w:color="FFFFFF"/>
              <w:bottom w:val="single" w:sz="8" w:space="0" w:color="FFFFFF"/>
              <w:right w:val="single" w:sz="8" w:space="0" w:color="FFFFFF"/>
            </w:tcBorders>
            <w:shd w:val="clear" w:color="auto" w:fill="E9EDF4"/>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val="en-US" w:eastAsia="ru-RU"/>
              </w:rPr>
              <w:t>3</w:t>
            </w:r>
            <w:r w:rsidRPr="00BE58A3">
              <w:rPr>
                <w:rFonts w:eastAsiaTheme="minorEastAsia"/>
                <w:color w:val="000000" w:themeColor="dark1"/>
                <w:kern w:val="24"/>
                <w:sz w:val="20"/>
                <w:lang w:eastAsia="ru-RU"/>
              </w:rPr>
              <w:t>0</w:t>
            </w:r>
          </w:p>
        </w:tc>
        <w:tc>
          <w:tcPr>
            <w:tcW w:w="756" w:type="pct"/>
            <w:tcBorders>
              <w:top w:val="single" w:sz="8" w:space="0" w:color="FFFFFF"/>
              <w:left w:val="single" w:sz="8" w:space="0" w:color="FFFFFF"/>
              <w:bottom w:val="single" w:sz="8" w:space="0" w:color="FFFFFF"/>
              <w:right w:val="single" w:sz="8" w:space="0" w:color="FFFFFF"/>
            </w:tcBorders>
            <w:shd w:val="clear" w:color="auto" w:fill="E9EDF4"/>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32</w:t>
            </w:r>
          </w:p>
        </w:tc>
        <w:tc>
          <w:tcPr>
            <w:tcW w:w="717" w:type="pct"/>
            <w:tcBorders>
              <w:top w:val="single" w:sz="8" w:space="0" w:color="FFFFFF"/>
              <w:left w:val="single" w:sz="8" w:space="0" w:color="FFFFFF"/>
              <w:bottom w:val="single" w:sz="8" w:space="0" w:color="FFFFFF"/>
              <w:right w:val="single" w:sz="8" w:space="0" w:color="FFFFFF"/>
            </w:tcBorders>
            <w:shd w:val="clear" w:color="auto" w:fill="E9EDF4"/>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33</w:t>
            </w:r>
          </w:p>
        </w:tc>
        <w:tc>
          <w:tcPr>
            <w:tcW w:w="890" w:type="pct"/>
            <w:tcBorders>
              <w:top w:val="single" w:sz="8" w:space="0" w:color="FFFFFF"/>
              <w:left w:val="single" w:sz="8" w:space="0" w:color="FFFFFF"/>
              <w:bottom w:val="single" w:sz="8" w:space="0" w:color="FFFFFF"/>
              <w:right w:val="single" w:sz="8" w:space="0" w:color="FFFFFF"/>
            </w:tcBorders>
            <w:shd w:val="clear" w:color="auto" w:fill="E9EDF4"/>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28</w:t>
            </w:r>
          </w:p>
        </w:tc>
        <w:tc>
          <w:tcPr>
            <w:tcW w:w="717" w:type="pct"/>
            <w:tcBorders>
              <w:top w:val="single" w:sz="8" w:space="0" w:color="FFFFFF"/>
              <w:left w:val="single" w:sz="8" w:space="0" w:color="FFFFFF"/>
              <w:bottom w:val="single" w:sz="8" w:space="0" w:color="FFFFFF"/>
              <w:right w:val="single" w:sz="8" w:space="0" w:color="FFFFFF"/>
            </w:tcBorders>
            <w:shd w:val="clear" w:color="auto" w:fill="E9EDF4"/>
            <w:tcMar>
              <w:top w:w="15" w:type="dxa"/>
              <w:left w:w="93" w:type="dxa"/>
              <w:bottom w:w="0" w:type="dxa"/>
              <w:right w:w="93" w:type="dxa"/>
            </w:tcMar>
            <w:vAlign w:val="center"/>
            <w:hideMark/>
          </w:tcPr>
          <w:p w:rsidR="002F3A99" w:rsidRPr="00BE58A3" w:rsidRDefault="002F3A99" w:rsidP="002F3A99">
            <w:pPr>
              <w:spacing w:line="113" w:lineRule="atLeast"/>
              <w:jc w:val="center"/>
              <w:rPr>
                <w:sz w:val="20"/>
                <w:lang w:eastAsia="ru-RU"/>
              </w:rPr>
            </w:pPr>
            <w:r w:rsidRPr="00BE58A3">
              <w:rPr>
                <w:rFonts w:eastAsiaTheme="minorEastAsia"/>
                <w:color w:val="000000" w:themeColor="dark1"/>
                <w:kern w:val="24"/>
                <w:sz w:val="20"/>
                <w:lang w:eastAsia="ru-RU"/>
              </w:rPr>
              <w:t>31</w:t>
            </w:r>
          </w:p>
        </w:tc>
      </w:tr>
    </w:tbl>
    <w:p w:rsidR="00D64EC8" w:rsidRPr="003B51EC" w:rsidRDefault="00DE7CF6" w:rsidP="00A76E53">
      <w:pPr>
        <w:pStyle w:val="11"/>
      </w:pPr>
      <w:bookmarkStart w:id="16" w:name="_Toc356155542"/>
      <w:bookmarkStart w:id="17" w:name="_Toc415750968"/>
      <w:bookmarkStart w:id="18" w:name="_Toc416873902"/>
      <w:r w:rsidRPr="003B51EC">
        <w:lastRenderedPageBreak/>
        <w:t>измерение</w:t>
      </w:r>
      <w:r w:rsidR="00D64EC8" w:rsidRPr="003B51EC">
        <w:t xml:space="preserve"> </w:t>
      </w:r>
      <w:r w:rsidR="003B51EC" w:rsidRPr="003B51EC">
        <w:t>показателей</w:t>
      </w:r>
      <w:r w:rsidR="00D64EC8" w:rsidRPr="003B51EC">
        <w:t xml:space="preserve"> финансовой </w:t>
      </w:r>
      <w:r w:rsidR="00285013" w:rsidRPr="003B51EC">
        <w:t>грамотности населени</w:t>
      </w:r>
      <w:bookmarkEnd w:id="16"/>
      <w:r w:rsidR="00285013" w:rsidRPr="003B51EC">
        <w:t>я</w:t>
      </w:r>
      <w:bookmarkEnd w:id="17"/>
      <w:bookmarkEnd w:id="18"/>
      <w:r w:rsidRPr="003B51EC">
        <w:t xml:space="preserve">  </w:t>
      </w:r>
    </w:p>
    <w:p w:rsidR="00782405" w:rsidRPr="00BE58A3" w:rsidRDefault="00A5315A" w:rsidP="00782405">
      <w:pPr>
        <w:spacing w:before="120" w:line="360" w:lineRule="auto"/>
        <w:ind w:firstLine="720"/>
        <w:contextualSpacing/>
        <w:jc w:val="both"/>
        <w:rPr>
          <w:rFonts w:eastAsia="MS Mincho"/>
          <w:sz w:val="24"/>
          <w:szCs w:val="24"/>
        </w:rPr>
      </w:pPr>
      <w:bookmarkStart w:id="19" w:name="_Toc356155543"/>
      <w:r w:rsidRPr="00BE58A3">
        <w:rPr>
          <w:rFonts w:eastAsia="MS Mincho"/>
          <w:sz w:val="24"/>
          <w:szCs w:val="24"/>
        </w:rPr>
        <w:t>В данном разделе</w:t>
      </w:r>
      <w:r w:rsidR="002550EF" w:rsidRPr="00BE58A3">
        <w:rPr>
          <w:rFonts w:eastAsia="MS Mincho"/>
          <w:sz w:val="24"/>
          <w:szCs w:val="24"/>
        </w:rPr>
        <w:t xml:space="preserve"> </w:t>
      </w:r>
      <w:r w:rsidR="00A450F8" w:rsidRPr="00BE58A3">
        <w:rPr>
          <w:rFonts w:eastAsia="MS Mincho"/>
          <w:sz w:val="24"/>
          <w:szCs w:val="24"/>
        </w:rPr>
        <w:t>представлен</w:t>
      </w:r>
      <w:r w:rsidRPr="00BE58A3">
        <w:rPr>
          <w:rFonts w:eastAsia="MS Mincho"/>
          <w:sz w:val="24"/>
          <w:szCs w:val="24"/>
        </w:rPr>
        <w:t xml:space="preserve">ы </w:t>
      </w:r>
      <w:r w:rsidR="00AA10BD" w:rsidRPr="00BE58A3">
        <w:rPr>
          <w:rFonts w:eastAsia="MS Mincho"/>
          <w:sz w:val="24"/>
          <w:szCs w:val="24"/>
        </w:rPr>
        <w:t>значения показателей финансовой грамотности</w:t>
      </w:r>
      <w:r w:rsidR="00A450F8" w:rsidRPr="00BE58A3">
        <w:rPr>
          <w:rFonts w:eastAsia="MS Mincho"/>
          <w:sz w:val="24"/>
          <w:szCs w:val="24"/>
        </w:rPr>
        <w:t xml:space="preserve">, </w:t>
      </w:r>
      <w:r w:rsidRPr="00BE58A3">
        <w:rPr>
          <w:rFonts w:eastAsia="MS Mincho"/>
          <w:sz w:val="24"/>
          <w:szCs w:val="24"/>
        </w:rPr>
        <w:t>как в целом по выборке, так и</w:t>
      </w:r>
      <w:r w:rsidR="00873967" w:rsidRPr="00BE58A3">
        <w:rPr>
          <w:rFonts w:eastAsia="MS Mincho"/>
          <w:sz w:val="24"/>
          <w:szCs w:val="24"/>
        </w:rPr>
        <w:t xml:space="preserve"> </w:t>
      </w:r>
      <w:r w:rsidR="00A450F8" w:rsidRPr="00BE58A3">
        <w:rPr>
          <w:rFonts w:eastAsia="MS Mincho"/>
          <w:sz w:val="24"/>
          <w:szCs w:val="24"/>
        </w:rPr>
        <w:t>по целевым группам</w:t>
      </w:r>
      <w:r w:rsidRPr="00BE58A3">
        <w:rPr>
          <w:rFonts w:eastAsia="MS Mincho"/>
          <w:sz w:val="24"/>
          <w:szCs w:val="24"/>
        </w:rPr>
        <w:t xml:space="preserve"> проекта</w:t>
      </w:r>
      <w:r w:rsidR="00A450F8" w:rsidRPr="00BE58A3">
        <w:rPr>
          <w:rFonts w:eastAsia="MS Mincho"/>
          <w:sz w:val="24"/>
          <w:szCs w:val="24"/>
        </w:rPr>
        <w:t>.</w:t>
      </w:r>
      <w:r w:rsidRPr="00BE58A3">
        <w:rPr>
          <w:rFonts w:eastAsia="MS Mincho"/>
          <w:sz w:val="24"/>
          <w:szCs w:val="24"/>
        </w:rPr>
        <w:t xml:space="preserve"> </w:t>
      </w:r>
      <w:bookmarkStart w:id="20" w:name="_Toc356155550"/>
      <w:bookmarkEnd w:id="19"/>
    </w:p>
    <w:p w:rsidR="00A5315A" w:rsidRPr="00A76E53" w:rsidRDefault="00A5315A" w:rsidP="00A76E53">
      <w:pPr>
        <w:pStyle w:val="20"/>
        <w:ind w:left="851"/>
        <w:rPr>
          <w:rFonts w:eastAsia="MS Mincho"/>
          <w:color w:val="548DD4" w:themeColor="text2" w:themeTint="99"/>
          <w:sz w:val="24"/>
          <w:szCs w:val="24"/>
        </w:rPr>
      </w:pPr>
      <w:bookmarkStart w:id="21" w:name="_Toc416873903"/>
      <w:r w:rsidRPr="00A76E53">
        <w:rPr>
          <w:color w:val="548DD4" w:themeColor="text2" w:themeTint="99"/>
        </w:rPr>
        <w:t>Понимание основ пенсионного обеспечения</w:t>
      </w:r>
      <w:bookmarkEnd w:id="21"/>
    </w:p>
    <w:p w:rsidR="00BE58A3" w:rsidRDefault="00724AE7" w:rsidP="00BE58A3">
      <w:pPr>
        <w:spacing w:before="120"/>
        <w:ind w:firstLine="720"/>
        <w:contextualSpacing/>
        <w:jc w:val="both"/>
        <w:rPr>
          <w:rFonts w:eastAsia="MS Mincho"/>
          <w:b/>
          <w:bCs/>
          <w:sz w:val="24"/>
          <w:szCs w:val="24"/>
        </w:rPr>
      </w:pPr>
      <w:r w:rsidRPr="00BE58A3">
        <w:rPr>
          <w:rFonts w:eastAsia="MS Mincho"/>
          <w:sz w:val="24"/>
          <w:szCs w:val="24"/>
        </w:rPr>
        <w:t>Для выборки взрослого населения показатель</w:t>
      </w:r>
      <w:r w:rsidR="00A5315A" w:rsidRPr="00BE58A3">
        <w:rPr>
          <w:rFonts w:eastAsia="MS Mincho"/>
          <w:sz w:val="24"/>
          <w:szCs w:val="24"/>
        </w:rPr>
        <w:t xml:space="preserve"> рассчитывался как доля (%) респондентов, выбравших ответы «только сам человек» или «скорее сам человек, чем государство» на вопрос: </w:t>
      </w:r>
      <w:r w:rsidR="002C2C36" w:rsidRPr="00BE58A3">
        <w:rPr>
          <w:rFonts w:eastAsia="MS Mincho"/>
          <w:sz w:val="24"/>
          <w:szCs w:val="24"/>
        </w:rPr>
        <w:t>«</w:t>
      </w:r>
      <w:r w:rsidR="00A5315A" w:rsidRPr="00BE58A3">
        <w:rPr>
          <w:rFonts w:eastAsia="MS Mincho"/>
          <w:sz w:val="24"/>
          <w:szCs w:val="24"/>
        </w:rPr>
        <w:t>Кто, на Ваш взгляд, должен отвечать за то, чтобы размера пенсии хватило человеку для поддержания привычного уровня жизни?</w:t>
      </w:r>
      <w:r w:rsidR="002C2C36" w:rsidRPr="00BE58A3">
        <w:rPr>
          <w:rFonts w:eastAsia="MS Mincho"/>
          <w:sz w:val="24"/>
          <w:szCs w:val="24"/>
        </w:rPr>
        <w:t>»</w:t>
      </w:r>
      <w:r w:rsidRPr="00BE58A3">
        <w:rPr>
          <w:rFonts w:eastAsia="MS Mincho"/>
          <w:sz w:val="24"/>
          <w:szCs w:val="24"/>
        </w:rPr>
        <w:t xml:space="preserve"> В целом по общероссийской выборке 1</w:t>
      </w:r>
      <w:r w:rsidR="00A5315A" w:rsidRPr="00BE58A3">
        <w:rPr>
          <w:rFonts w:eastAsia="MS Mincho"/>
          <w:sz w:val="24"/>
          <w:szCs w:val="24"/>
        </w:rPr>
        <w:t>8</w:t>
      </w:r>
      <w:r w:rsidR="00F857FB" w:rsidRPr="00BE58A3">
        <w:rPr>
          <w:rFonts w:eastAsia="MS Mincho"/>
          <w:sz w:val="24"/>
          <w:szCs w:val="24"/>
        </w:rPr>
        <w:t>.</w:t>
      </w:r>
      <w:r w:rsidR="009F6EAD" w:rsidRPr="00BE58A3">
        <w:rPr>
          <w:rFonts w:eastAsia="MS Mincho"/>
          <w:sz w:val="24"/>
          <w:szCs w:val="24"/>
        </w:rPr>
        <w:t>1</w:t>
      </w:r>
      <w:r w:rsidR="00A5315A" w:rsidRPr="00BE58A3">
        <w:rPr>
          <w:rFonts w:eastAsia="MS Mincho"/>
          <w:sz w:val="24"/>
          <w:szCs w:val="24"/>
        </w:rPr>
        <w:t xml:space="preserve">% </w:t>
      </w:r>
      <w:r w:rsidRPr="00BE58A3">
        <w:rPr>
          <w:rFonts w:eastAsia="MS Mincho"/>
          <w:sz w:val="24"/>
          <w:szCs w:val="24"/>
        </w:rPr>
        <w:t>респондентов</w:t>
      </w:r>
      <w:r w:rsidR="00A5315A" w:rsidRPr="00BE58A3">
        <w:rPr>
          <w:rFonts w:eastAsia="MS Mincho"/>
          <w:sz w:val="24"/>
          <w:szCs w:val="24"/>
        </w:rPr>
        <w:t xml:space="preserve"> понимают основы пенсионного обеспечения (понимают и принимают принцип индивидуальной ответственности за формирование пенсионных накоплений).</w:t>
      </w:r>
      <w:r w:rsidR="002C2C36" w:rsidRPr="00BE58A3">
        <w:rPr>
          <w:rFonts w:eastAsia="MS Mincho"/>
          <w:sz w:val="24"/>
          <w:szCs w:val="24"/>
        </w:rPr>
        <w:t xml:space="preserve"> Наименьшие значения данный показатель принимает в Волгоградской области, наибольшие – в Калининградской и Оренбургской областях. Различий по доходным группам не выявлено.</w:t>
      </w:r>
      <w:r w:rsidR="00BE58A3" w:rsidRPr="00BE58A3">
        <w:rPr>
          <w:rFonts w:eastAsia="MS Mincho"/>
          <w:b/>
          <w:bCs/>
          <w:sz w:val="24"/>
          <w:szCs w:val="24"/>
        </w:rPr>
        <w:t xml:space="preserve"> </w:t>
      </w:r>
    </w:p>
    <w:p w:rsidR="00BE58A3" w:rsidRDefault="00BE58A3" w:rsidP="00BE58A3">
      <w:pPr>
        <w:spacing w:before="120"/>
        <w:ind w:firstLine="720"/>
        <w:contextualSpacing/>
        <w:jc w:val="both"/>
        <w:rPr>
          <w:rFonts w:eastAsia="MS Mincho"/>
          <w:b/>
          <w:bCs/>
          <w:sz w:val="24"/>
          <w:szCs w:val="24"/>
        </w:rPr>
      </w:pPr>
    </w:p>
    <w:p w:rsidR="00A76E53" w:rsidRDefault="00A76E53" w:rsidP="00BE58A3">
      <w:pPr>
        <w:spacing w:before="120"/>
        <w:ind w:firstLine="720"/>
        <w:contextualSpacing/>
        <w:jc w:val="both"/>
        <w:rPr>
          <w:rFonts w:eastAsia="MS Mincho"/>
          <w:b/>
          <w:bCs/>
          <w:sz w:val="24"/>
          <w:szCs w:val="24"/>
        </w:rPr>
      </w:pPr>
    </w:p>
    <w:p w:rsidR="00BE58A3" w:rsidRPr="00BE58A3" w:rsidRDefault="00BE58A3" w:rsidP="00BE58A3">
      <w:pPr>
        <w:spacing w:before="120"/>
        <w:contextualSpacing/>
        <w:jc w:val="both"/>
        <w:rPr>
          <w:rFonts w:eastAsia="MS Mincho"/>
          <w:b/>
          <w:bCs/>
          <w:sz w:val="24"/>
          <w:szCs w:val="24"/>
        </w:rPr>
      </w:pPr>
      <w:r w:rsidRPr="00BE58A3">
        <w:rPr>
          <w:rFonts w:eastAsia="MS Mincho"/>
          <w:b/>
          <w:bCs/>
          <w:sz w:val="24"/>
          <w:szCs w:val="24"/>
        </w:rPr>
        <w:t>Рис.1. Понимание основ пенсионного обеспечения (всероссийская и региональные выборки, целевые группы по среднедушевому доходу), % от числа респондентов в группе</w:t>
      </w:r>
    </w:p>
    <w:p w:rsidR="00A5315A" w:rsidRPr="00BE58A3" w:rsidRDefault="00A5315A" w:rsidP="00724AE7">
      <w:pPr>
        <w:spacing w:before="120" w:line="360" w:lineRule="auto"/>
        <w:ind w:firstLine="720"/>
        <w:contextualSpacing/>
        <w:jc w:val="both"/>
        <w:rPr>
          <w:rFonts w:eastAsia="MS Mincho"/>
          <w:sz w:val="24"/>
          <w:szCs w:val="24"/>
        </w:rPr>
      </w:pPr>
    </w:p>
    <w:p w:rsidR="006F5FED" w:rsidRPr="00BE58A3" w:rsidRDefault="00BE58A3" w:rsidP="00BE58A3">
      <w:pPr>
        <w:spacing w:before="120"/>
        <w:contextualSpacing/>
        <w:jc w:val="both"/>
        <w:rPr>
          <w:rFonts w:eastAsia="MS Mincho"/>
          <w:b/>
          <w:bCs/>
          <w:sz w:val="24"/>
          <w:szCs w:val="24"/>
        </w:rPr>
      </w:pPr>
      <w:r w:rsidRPr="00BE58A3">
        <w:rPr>
          <w:noProof/>
          <w:sz w:val="22"/>
          <w:szCs w:val="22"/>
          <w:lang w:eastAsia="ru-RU"/>
        </w:rPr>
        <w:drawing>
          <wp:inline distT="0" distB="0" distL="0" distR="0" wp14:anchorId="40C7A819" wp14:editId="4688995A">
            <wp:extent cx="5939790" cy="301244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9790" cy="3012440"/>
                    </a:xfrm>
                    <a:prstGeom prst="rect">
                      <a:avLst/>
                    </a:prstGeom>
                    <a:noFill/>
                  </pic:spPr>
                </pic:pic>
              </a:graphicData>
            </a:graphic>
          </wp:inline>
        </w:drawing>
      </w:r>
    </w:p>
    <w:p w:rsidR="00724AE7" w:rsidRPr="00BE58A3" w:rsidRDefault="00724AE7" w:rsidP="00A5315A">
      <w:pPr>
        <w:rPr>
          <w:sz w:val="22"/>
          <w:szCs w:val="22"/>
        </w:rPr>
      </w:pPr>
    </w:p>
    <w:p w:rsidR="00724AE7" w:rsidRDefault="002C2C36" w:rsidP="00724AE7">
      <w:pPr>
        <w:spacing w:before="120" w:line="360" w:lineRule="auto"/>
        <w:ind w:firstLine="720"/>
        <w:contextualSpacing/>
        <w:jc w:val="both"/>
        <w:rPr>
          <w:rFonts w:eastAsia="MS Mincho"/>
          <w:bCs/>
          <w:sz w:val="24"/>
          <w:szCs w:val="24"/>
        </w:rPr>
      </w:pPr>
      <w:r w:rsidRPr="00BE58A3">
        <w:rPr>
          <w:rFonts w:eastAsia="MS Mincho"/>
          <w:bCs/>
          <w:sz w:val="24"/>
          <w:szCs w:val="24"/>
        </w:rPr>
        <w:t>В разрезе групп реальных и потенциальных пользователей финансовыми услугами среди реальных пользователей понимание основ пенсионного обеспечения выше как в целом по России, так и в Калининградской и Оренбургской областях. В Волгоградской и Ярославской областях различия по данным целевым группам не выявлены.</w:t>
      </w:r>
    </w:p>
    <w:p w:rsidR="00BE58A3" w:rsidRDefault="00BE58A3" w:rsidP="00BE58A3">
      <w:pPr>
        <w:spacing w:before="120"/>
        <w:ind w:firstLine="720"/>
        <w:contextualSpacing/>
        <w:jc w:val="both"/>
        <w:rPr>
          <w:rFonts w:eastAsia="MS Mincho"/>
          <w:bCs/>
          <w:sz w:val="24"/>
          <w:szCs w:val="24"/>
        </w:rPr>
      </w:pPr>
    </w:p>
    <w:p w:rsidR="00BE58A3" w:rsidRDefault="00BE58A3" w:rsidP="00BE58A3">
      <w:pPr>
        <w:spacing w:before="120"/>
        <w:ind w:firstLine="720"/>
        <w:contextualSpacing/>
        <w:jc w:val="both"/>
        <w:rPr>
          <w:rFonts w:eastAsia="MS Mincho"/>
          <w:bCs/>
          <w:sz w:val="24"/>
          <w:szCs w:val="24"/>
        </w:rPr>
      </w:pPr>
    </w:p>
    <w:p w:rsidR="00BE58A3" w:rsidRPr="00BE58A3" w:rsidRDefault="00BE58A3" w:rsidP="00BE58A3">
      <w:pPr>
        <w:spacing w:before="120"/>
        <w:contextualSpacing/>
        <w:jc w:val="both"/>
        <w:rPr>
          <w:rFonts w:eastAsia="MS Mincho"/>
          <w:b/>
          <w:bCs/>
          <w:sz w:val="24"/>
          <w:szCs w:val="24"/>
        </w:rPr>
      </w:pPr>
      <w:r w:rsidRPr="00BE58A3">
        <w:rPr>
          <w:rFonts w:eastAsia="MS Mincho"/>
          <w:b/>
          <w:bCs/>
          <w:sz w:val="24"/>
          <w:szCs w:val="24"/>
        </w:rPr>
        <w:lastRenderedPageBreak/>
        <w:t xml:space="preserve">Рис.2. Понимание основ пенсионного обеспечения (всероссийская и региональные выборки, целевые группы по пользованию финансовыми услугами), % </w:t>
      </w:r>
      <w:r w:rsidRPr="00BE58A3">
        <w:rPr>
          <w:b/>
          <w:bCs/>
          <w:sz w:val="24"/>
          <w:szCs w:val="24"/>
        </w:rPr>
        <w:t>от числа респондентов в группе</w:t>
      </w:r>
    </w:p>
    <w:p w:rsidR="00724AE7" w:rsidRPr="00BE58A3" w:rsidRDefault="00BE58A3" w:rsidP="00BE58A3">
      <w:pPr>
        <w:rPr>
          <w:rFonts w:eastAsia="MS Mincho"/>
          <w:b/>
          <w:bCs/>
          <w:sz w:val="24"/>
          <w:szCs w:val="24"/>
        </w:rPr>
      </w:pPr>
      <w:r w:rsidRPr="00BE58A3">
        <w:rPr>
          <w:rFonts w:eastAsia="MS Mincho"/>
          <w:noProof/>
          <w:sz w:val="24"/>
          <w:szCs w:val="24"/>
          <w:lang w:eastAsia="ru-RU"/>
        </w:rPr>
        <w:drawing>
          <wp:inline distT="0" distB="0" distL="0" distR="0" wp14:anchorId="768E8C2B" wp14:editId="55A4382B">
            <wp:extent cx="5939790" cy="3017046"/>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790" cy="3017046"/>
                    </a:xfrm>
                    <a:prstGeom prst="rect">
                      <a:avLst/>
                    </a:prstGeom>
                    <a:noFill/>
                  </pic:spPr>
                </pic:pic>
              </a:graphicData>
            </a:graphic>
          </wp:inline>
        </w:drawing>
      </w:r>
    </w:p>
    <w:p w:rsidR="002C2C36" w:rsidRPr="00BE58A3" w:rsidRDefault="002C2C36" w:rsidP="001C3D03">
      <w:pPr>
        <w:spacing w:before="120" w:line="360" w:lineRule="auto"/>
        <w:ind w:firstLine="720"/>
        <w:contextualSpacing/>
        <w:jc w:val="both"/>
        <w:rPr>
          <w:rFonts w:eastAsia="MS Mincho"/>
          <w:bCs/>
          <w:sz w:val="24"/>
          <w:szCs w:val="24"/>
        </w:rPr>
      </w:pPr>
      <w:r w:rsidRPr="00BE58A3">
        <w:rPr>
          <w:rFonts w:eastAsia="MS Mincho"/>
          <w:bCs/>
          <w:sz w:val="24"/>
          <w:szCs w:val="24"/>
        </w:rPr>
        <w:t xml:space="preserve">Для студентов и школьников </w:t>
      </w:r>
      <w:r w:rsidR="009F6EAD" w:rsidRPr="00BE58A3">
        <w:rPr>
          <w:rFonts w:eastAsia="MS Mincho"/>
          <w:bCs/>
          <w:sz w:val="24"/>
          <w:szCs w:val="24"/>
        </w:rPr>
        <w:t>показатель</w:t>
      </w:r>
      <w:r w:rsidRPr="00BE58A3">
        <w:rPr>
          <w:rFonts w:eastAsia="MS Mincho"/>
          <w:bCs/>
          <w:sz w:val="24"/>
          <w:szCs w:val="24"/>
        </w:rPr>
        <w:t xml:space="preserve"> рассчитывался как доля респондентов, выбравших ответ «с самого молодого возраста, как только он начнет работать» на вопрос:</w:t>
      </w:r>
    </w:p>
    <w:p w:rsidR="00BE58A3" w:rsidRDefault="002C2C36" w:rsidP="00BE58A3">
      <w:pPr>
        <w:spacing w:before="120"/>
        <w:ind w:firstLine="720"/>
        <w:contextualSpacing/>
        <w:jc w:val="both"/>
        <w:rPr>
          <w:b/>
          <w:bCs/>
          <w:sz w:val="24"/>
          <w:szCs w:val="24"/>
        </w:rPr>
      </w:pPr>
      <w:r w:rsidRPr="00BE58A3">
        <w:rPr>
          <w:rFonts w:eastAsia="MS Mincho"/>
          <w:bCs/>
          <w:sz w:val="24"/>
          <w:szCs w:val="24"/>
        </w:rPr>
        <w:t>Как Вы думаете, с какого возраста человек должен начинать самостоятельно делать сбережения на старость? Наиболее высокий уровень показателя был выявлен у студентов и школьников Калининградской области.</w:t>
      </w:r>
      <w:r w:rsidR="00BE58A3" w:rsidRPr="00BE58A3">
        <w:rPr>
          <w:b/>
          <w:bCs/>
          <w:sz w:val="24"/>
          <w:szCs w:val="24"/>
        </w:rPr>
        <w:t xml:space="preserve"> </w:t>
      </w:r>
    </w:p>
    <w:p w:rsidR="00BE58A3" w:rsidRDefault="00BE58A3" w:rsidP="00BE58A3">
      <w:pPr>
        <w:spacing w:before="120"/>
        <w:ind w:firstLine="720"/>
        <w:contextualSpacing/>
        <w:jc w:val="both"/>
        <w:rPr>
          <w:b/>
          <w:bCs/>
          <w:sz w:val="24"/>
          <w:szCs w:val="24"/>
        </w:rPr>
      </w:pPr>
    </w:p>
    <w:p w:rsidR="00BE58A3" w:rsidRPr="00BE58A3" w:rsidRDefault="00BE58A3" w:rsidP="00BE58A3">
      <w:pPr>
        <w:spacing w:before="120"/>
        <w:contextualSpacing/>
        <w:jc w:val="both"/>
        <w:rPr>
          <w:b/>
          <w:bCs/>
          <w:sz w:val="24"/>
          <w:szCs w:val="24"/>
        </w:rPr>
      </w:pPr>
      <w:r w:rsidRPr="00BE58A3">
        <w:rPr>
          <w:b/>
          <w:bCs/>
          <w:sz w:val="24"/>
          <w:szCs w:val="24"/>
        </w:rPr>
        <w:t xml:space="preserve">Рис.3. Понимание основ пенсионного обеспечения (целевая группа студенты и школьники), </w:t>
      </w:r>
      <w:proofErr w:type="gramStart"/>
      <w:r w:rsidRPr="00BE58A3">
        <w:rPr>
          <w:b/>
          <w:bCs/>
          <w:sz w:val="24"/>
          <w:szCs w:val="24"/>
        </w:rPr>
        <w:t>%  от</w:t>
      </w:r>
      <w:proofErr w:type="gramEnd"/>
      <w:r w:rsidRPr="00BE58A3">
        <w:rPr>
          <w:b/>
          <w:bCs/>
          <w:sz w:val="24"/>
          <w:szCs w:val="24"/>
        </w:rPr>
        <w:t xml:space="preserve"> числа респондентов в группе</w:t>
      </w:r>
    </w:p>
    <w:p w:rsidR="00A5315A" w:rsidRPr="00BE58A3" w:rsidRDefault="00A5315A" w:rsidP="001C3D03">
      <w:pPr>
        <w:spacing w:before="120" w:line="360" w:lineRule="auto"/>
        <w:contextualSpacing/>
        <w:jc w:val="both"/>
        <w:rPr>
          <w:rFonts w:eastAsia="MS Mincho"/>
          <w:bCs/>
          <w:sz w:val="24"/>
          <w:szCs w:val="24"/>
        </w:rPr>
      </w:pPr>
    </w:p>
    <w:p w:rsidR="002C2C36" w:rsidRPr="00BE58A3" w:rsidRDefault="00BE58A3" w:rsidP="002C2C36">
      <w:pPr>
        <w:rPr>
          <w:sz w:val="22"/>
          <w:szCs w:val="22"/>
        </w:rPr>
      </w:pPr>
      <w:r w:rsidRPr="00BE58A3">
        <w:rPr>
          <w:noProof/>
          <w:sz w:val="22"/>
          <w:szCs w:val="22"/>
          <w:lang w:eastAsia="ru-RU"/>
        </w:rPr>
        <w:drawing>
          <wp:inline distT="0" distB="0" distL="0" distR="0" wp14:anchorId="1E77B5DD" wp14:editId="718890F6">
            <wp:extent cx="5500798" cy="3308759"/>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00798" cy="3308759"/>
                    </a:xfrm>
                    <a:prstGeom prst="rect">
                      <a:avLst/>
                    </a:prstGeom>
                    <a:noFill/>
                  </pic:spPr>
                </pic:pic>
              </a:graphicData>
            </a:graphic>
          </wp:inline>
        </w:drawing>
      </w:r>
    </w:p>
    <w:p w:rsidR="002C2C36" w:rsidRPr="00BE58A3" w:rsidRDefault="002C2C36" w:rsidP="002C2C36">
      <w:pPr>
        <w:rPr>
          <w:sz w:val="22"/>
          <w:szCs w:val="22"/>
        </w:rPr>
      </w:pPr>
    </w:p>
    <w:p w:rsidR="00724AE7" w:rsidRPr="00BE58A3" w:rsidRDefault="00724AE7" w:rsidP="00A5315A">
      <w:pPr>
        <w:rPr>
          <w:sz w:val="22"/>
          <w:szCs w:val="22"/>
          <w:lang w:val="en-US"/>
        </w:rPr>
      </w:pPr>
    </w:p>
    <w:p w:rsidR="00A5315A" w:rsidRPr="00A76E53" w:rsidRDefault="00A5315A" w:rsidP="00A76E53">
      <w:pPr>
        <w:pStyle w:val="20"/>
        <w:ind w:left="851"/>
        <w:rPr>
          <w:rStyle w:val="afffff3"/>
          <w:b/>
          <w:bCs/>
          <w:i/>
          <w:iCs/>
          <w:color w:val="548DD4" w:themeColor="text2" w:themeTint="99"/>
        </w:rPr>
      </w:pPr>
      <w:bookmarkStart w:id="22" w:name="_Toc416873904"/>
      <w:r w:rsidRPr="00A76E53">
        <w:rPr>
          <w:rStyle w:val="afffff3"/>
          <w:b/>
          <w:bCs/>
          <w:i/>
          <w:iCs/>
          <w:color w:val="548DD4" w:themeColor="text2" w:themeTint="99"/>
        </w:rPr>
        <w:lastRenderedPageBreak/>
        <w:t>Понимание соотношения «риск – вознаграждение» при выборе финансовых продуктов</w:t>
      </w:r>
      <w:bookmarkEnd w:id="22"/>
      <w:r w:rsidRPr="00A76E53">
        <w:rPr>
          <w:rStyle w:val="afffff3"/>
          <w:b/>
          <w:bCs/>
          <w:i/>
          <w:iCs/>
          <w:color w:val="548DD4" w:themeColor="text2" w:themeTint="99"/>
        </w:rPr>
        <w:t xml:space="preserve"> </w:t>
      </w:r>
    </w:p>
    <w:p w:rsidR="002C2C36" w:rsidRPr="00BE58A3" w:rsidRDefault="002C2C36" w:rsidP="002C2C36">
      <w:pPr>
        <w:spacing w:before="120" w:line="360" w:lineRule="auto"/>
        <w:ind w:firstLine="720"/>
        <w:contextualSpacing/>
        <w:jc w:val="both"/>
        <w:rPr>
          <w:rFonts w:eastAsia="MS Mincho"/>
          <w:sz w:val="24"/>
          <w:szCs w:val="24"/>
        </w:rPr>
      </w:pPr>
      <w:proofErr w:type="gramStart"/>
      <w:r w:rsidRPr="00BE58A3">
        <w:rPr>
          <w:rFonts w:eastAsia="MS Mincho"/>
          <w:sz w:val="24"/>
          <w:szCs w:val="24"/>
        </w:rPr>
        <w:t>Показатель  рассчитывался</w:t>
      </w:r>
      <w:proofErr w:type="gramEnd"/>
      <w:r w:rsidRPr="00BE58A3">
        <w:rPr>
          <w:rFonts w:eastAsia="MS Mincho"/>
          <w:sz w:val="24"/>
          <w:szCs w:val="24"/>
        </w:rPr>
        <w:t xml:space="preserve"> как доля (%) ответивших «чем выше доходность, тем выше риск» на вопрос «Выберите утверждение, которое, с Вашей точки зрения, является верным. Как связаны доходность и риск при вложении денег на банковские счета, в акции, облигации и так далее…» </w:t>
      </w:r>
      <w:r w:rsidR="00A5315A" w:rsidRPr="00BE58A3">
        <w:rPr>
          <w:rFonts w:eastAsia="MS Mincho"/>
          <w:sz w:val="24"/>
          <w:szCs w:val="24"/>
        </w:rPr>
        <w:t xml:space="preserve"> </w:t>
      </w:r>
      <w:r w:rsidRPr="00BE58A3">
        <w:rPr>
          <w:rFonts w:eastAsia="MS Mincho"/>
          <w:sz w:val="24"/>
          <w:szCs w:val="24"/>
        </w:rPr>
        <w:t xml:space="preserve">В целом по общероссийской выборке </w:t>
      </w:r>
      <w:r w:rsidR="00F857FB" w:rsidRPr="00BE58A3">
        <w:rPr>
          <w:rFonts w:eastAsia="MS Mincho"/>
          <w:sz w:val="24"/>
          <w:szCs w:val="24"/>
        </w:rPr>
        <w:t>65.</w:t>
      </w:r>
      <w:r w:rsidR="00141BAE" w:rsidRPr="00BE58A3">
        <w:rPr>
          <w:rFonts w:eastAsia="MS Mincho"/>
          <w:sz w:val="24"/>
          <w:szCs w:val="24"/>
        </w:rPr>
        <w:t>9</w:t>
      </w:r>
      <w:r w:rsidR="00A5315A" w:rsidRPr="00BE58A3">
        <w:rPr>
          <w:rFonts w:eastAsia="MS Mincho"/>
          <w:sz w:val="24"/>
          <w:szCs w:val="24"/>
        </w:rPr>
        <w:t>% россиян имеют правильное понимание соотношения «риск – вознаграждение»  при выборе финансовых продуктов.</w:t>
      </w:r>
      <w:r w:rsidRPr="00BE58A3">
        <w:rPr>
          <w:rFonts w:eastAsia="MS Mincho"/>
          <w:sz w:val="24"/>
          <w:szCs w:val="24"/>
        </w:rPr>
        <w:t xml:space="preserve"> В Калининградской и Ярославской областях выявлены различия по доходным группам. </w:t>
      </w:r>
    </w:p>
    <w:p w:rsidR="006F5FED" w:rsidRPr="00BE58A3" w:rsidRDefault="006F5FED" w:rsidP="00A5315A">
      <w:pPr>
        <w:rPr>
          <w:b/>
          <w:sz w:val="22"/>
          <w:szCs w:val="22"/>
        </w:rPr>
      </w:pPr>
    </w:p>
    <w:p w:rsidR="006F5FED" w:rsidRPr="00BE58A3" w:rsidRDefault="006F5FED" w:rsidP="00A5315A">
      <w:pPr>
        <w:rPr>
          <w:b/>
          <w:sz w:val="22"/>
          <w:szCs w:val="22"/>
        </w:rPr>
      </w:pPr>
    </w:p>
    <w:p w:rsidR="00A5315A" w:rsidRPr="00BE58A3" w:rsidRDefault="00A5315A" w:rsidP="00A5315A">
      <w:pPr>
        <w:rPr>
          <w:b/>
          <w:sz w:val="24"/>
          <w:szCs w:val="24"/>
        </w:rPr>
      </w:pPr>
      <w:r w:rsidRPr="00BE58A3">
        <w:rPr>
          <w:b/>
          <w:sz w:val="24"/>
          <w:szCs w:val="24"/>
        </w:rPr>
        <w:t xml:space="preserve">Рисунок </w:t>
      </w:r>
      <w:r w:rsidR="00C745E2" w:rsidRPr="00BE58A3">
        <w:rPr>
          <w:b/>
          <w:sz w:val="24"/>
          <w:szCs w:val="24"/>
        </w:rPr>
        <w:t>4</w:t>
      </w:r>
      <w:r w:rsidRPr="00BE58A3">
        <w:rPr>
          <w:b/>
          <w:sz w:val="24"/>
          <w:szCs w:val="24"/>
        </w:rPr>
        <w:t>. Понимание населением соотношения «риск – вознаграждение» при выборе финансовых продуктов, % от числа респондентов в группе</w:t>
      </w:r>
    </w:p>
    <w:p w:rsidR="00A5315A" w:rsidRPr="00BE58A3" w:rsidRDefault="002C2C36" w:rsidP="00A5315A">
      <w:pPr>
        <w:pStyle w:val="af3"/>
        <w:spacing w:before="120"/>
        <w:ind w:left="0"/>
        <w:jc w:val="center"/>
        <w:rPr>
          <w:b/>
          <w:sz w:val="24"/>
          <w:szCs w:val="24"/>
        </w:rPr>
      </w:pPr>
      <w:r w:rsidRPr="00BE58A3">
        <w:rPr>
          <w:b/>
          <w:noProof/>
          <w:sz w:val="24"/>
          <w:szCs w:val="24"/>
          <w:lang w:eastAsia="ru-RU"/>
        </w:rPr>
        <w:drawing>
          <wp:inline distT="0" distB="0" distL="0" distR="0" wp14:anchorId="2F5BD09D" wp14:editId="705EE149">
            <wp:extent cx="6106432" cy="2966136"/>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5013" cy="2970304"/>
                    </a:xfrm>
                    <a:prstGeom prst="rect">
                      <a:avLst/>
                    </a:prstGeom>
                    <a:noFill/>
                  </pic:spPr>
                </pic:pic>
              </a:graphicData>
            </a:graphic>
          </wp:inline>
        </w:drawing>
      </w:r>
    </w:p>
    <w:p w:rsidR="00BE58A3" w:rsidRDefault="00BE58A3" w:rsidP="002C2C36">
      <w:pPr>
        <w:spacing w:before="120" w:line="360" w:lineRule="auto"/>
        <w:ind w:firstLine="720"/>
        <w:contextualSpacing/>
        <w:jc w:val="both"/>
        <w:rPr>
          <w:rFonts w:eastAsia="MS Mincho"/>
          <w:bCs/>
          <w:sz w:val="24"/>
          <w:szCs w:val="24"/>
        </w:rPr>
      </w:pPr>
    </w:p>
    <w:p w:rsidR="002C2C36" w:rsidRPr="00BE58A3" w:rsidRDefault="002C2C36" w:rsidP="002C2C36">
      <w:pPr>
        <w:spacing w:before="120" w:line="360" w:lineRule="auto"/>
        <w:ind w:firstLine="720"/>
        <w:contextualSpacing/>
        <w:jc w:val="both"/>
        <w:rPr>
          <w:rFonts w:eastAsia="MS Mincho"/>
          <w:bCs/>
          <w:sz w:val="24"/>
          <w:szCs w:val="24"/>
        </w:rPr>
      </w:pPr>
      <w:r w:rsidRPr="00BE58A3">
        <w:rPr>
          <w:rFonts w:eastAsia="MS Mincho"/>
          <w:bCs/>
          <w:sz w:val="24"/>
          <w:szCs w:val="24"/>
        </w:rPr>
        <w:t xml:space="preserve">В разрезе групп реальных и потенциальных пользователей финансовыми услугами среди реальных пользователей </w:t>
      </w:r>
      <w:r w:rsidRPr="00BE58A3">
        <w:rPr>
          <w:rFonts w:eastAsia="MS Mincho"/>
          <w:sz w:val="24"/>
          <w:szCs w:val="24"/>
        </w:rPr>
        <w:t xml:space="preserve">понимание соотношения «риск – </w:t>
      </w:r>
      <w:proofErr w:type="gramStart"/>
      <w:r w:rsidRPr="00BE58A3">
        <w:rPr>
          <w:rFonts w:eastAsia="MS Mincho"/>
          <w:sz w:val="24"/>
          <w:szCs w:val="24"/>
        </w:rPr>
        <w:t>вознаграждение»  при</w:t>
      </w:r>
      <w:proofErr w:type="gramEnd"/>
      <w:r w:rsidRPr="00BE58A3">
        <w:rPr>
          <w:rFonts w:eastAsia="MS Mincho"/>
          <w:sz w:val="24"/>
          <w:szCs w:val="24"/>
        </w:rPr>
        <w:t xml:space="preserve"> выборе финансовых продуктов</w:t>
      </w:r>
      <w:r w:rsidRPr="00BE58A3">
        <w:rPr>
          <w:rFonts w:eastAsia="MS Mincho"/>
          <w:bCs/>
          <w:sz w:val="24"/>
          <w:szCs w:val="24"/>
        </w:rPr>
        <w:t xml:space="preserve"> выше</w:t>
      </w:r>
      <w:r w:rsidR="006D4509" w:rsidRPr="00BE58A3">
        <w:rPr>
          <w:rFonts w:eastAsia="MS Mincho"/>
          <w:bCs/>
          <w:sz w:val="24"/>
          <w:szCs w:val="24"/>
        </w:rPr>
        <w:t>,</w:t>
      </w:r>
      <w:r w:rsidRPr="00BE58A3">
        <w:rPr>
          <w:rFonts w:eastAsia="MS Mincho"/>
          <w:bCs/>
          <w:sz w:val="24"/>
          <w:szCs w:val="24"/>
        </w:rPr>
        <w:t xml:space="preserve"> как в целом по России, так и в регионах проекта.</w:t>
      </w:r>
    </w:p>
    <w:p w:rsidR="00896010" w:rsidRDefault="00896010" w:rsidP="002C2C36">
      <w:pPr>
        <w:spacing w:before="120" w:line="360" w:lineRule="auto"/>
        <w:ind w:firstLine="720"/>
        <w:contextualSpacing/>
        <w:jc w:val="both"/>
        <w:rPr>
          <w:rFonts w:eastAsia="MS Mincho"/>
          <w:bCs/>
          <w:sz w:val="24"/>
          <w:szCs w:val="24"/>
        </w:rPr>
      </w:pPr>
    </w:p>
    <w:p w:rsidR="00BE58A3" w:rsidRDefault="00BE58A3" w:rsidP="002C2C36">
      <w:pPr>
        <w:spacing w:before="120" w:line="360" w:lineRule="auto"/>
        <w:ind w:firstLine="720"/>
        <w:contextualSpacing/>
        <w:jc w:val="both"/>
        <w:rPr>
          <w:rFonts w:eastAsia="MS Mincho"/>
          <w:bCs/>
          <w:sz w:val="24"/>
          <w:szCs w:val="24"/>
        </w:rPr>
      </w:pPr>
    </w:p>
    <w:p w:rsidR="00BE58A3" w:rsidRDefault="00BE58A3" w:rsidP="002C2C36">
      <w:pPr>
        <w:spacing w:before="120" w:line="360" w:lineRule="auto"/>
        <w:ind w:firstLine="720"/>
        <w:contextualSpacing/>
        <w:jc w:val="both"/>
        <w:rPr>
          <w:rFonts w:eastAsia="MS Mincho"/>
          <w:bCs/>
          <w:sz w:val="24"/>
          <w:szCs w:val="24"/>
        </w:rPr>
      </w:pPr>
    </w:p>
    <w:p w:rsidR="00BE58A3" w:rsidRDefault="00BE58A3" w:rsidP="002C2C36">
      <w:pPr>
        <w:spacing w:before="120" w:line="360" w:lineRule="auto"/>
        <w:ind w:firstLine="720"/>
        <w:contextualSpacing/>
        <w:jc w:val="both"/>
        <w:rPr>
          <w:rFonts w:eastAsia="MS Mincho"/>
          <w:bCs/>
          <w:sz w:val="24"/>
          <w:szCs w:val="24"/>
        </w:rPr>
      </w:pPr>
    </w:p>
    <w:p w:rsidR="00BE58A3" w:rsidRDefault="00BE58A3" w:rsidP="002C2C36">
      <w:pPr>
        <w:spacing w:before="120" w:line="360" w:lineRule="auto"/>
        <w:ind w:firstLine="720"/>
        <w:contextualSpacing/>
        <w:jc w:val="both"/>
        <w:rPr>
          <w:rFonts w:eastAsia="MS Mincho"/>
          <w:bCs/>
          <w:sz w:val="24"/>
          <w:szCs w:val="24"/>
        </w:rPr>
      </w:pPr>
    </w:p>
    <w:p w:rsidR="00BE58A3" w:rsidRPr="00BE58A3" w:rsidRDefault="00BE58A3" w:rsidP="002C2C36">
      <w:pPr>
        <w:spacing w:before="120" w:line="360" w:lineRule="auto"/>
        <w:ind w:firstLine="720"/>
        <w:contextualSpacing/>
        <w:jc w:val="both"/>
        <w:rPr>
          <w:rFonts w:eastAsia="MS Mincho"/>
          <w:bCs/>
          <w:sz w:val="24"/>
          <w:szCs w:val="24"/>
        </w:rPr>
      </w:pPr>
    </w:p>
    <w:p w:rsidR="002C2C36" w:rsidRPr="00BE58A3" w:rsidRDefault="00C745E2" w:rsidP="00782405">
      <w:pPr>
        <w:rPr>
          <w:b/>
          <w:sz w:val="24"/>
          <w:szCs w:val="24"/>
        </w:rPr>
      </w:pPr>
      <w:r w:rsidRPr="00BE58A3">
        <w:rPr>
          <w:b/>
          <w:sz w:val="24"/>
          <w:szCs w:val="24"/>
        </w:rPr>
        <w:lastRenderedPageBreak/>
        <w:t xml:space="preserve">Рис.5. </w:t>
      </w:r>
      <w:r w:rsidR="002C2C36" w:rsidRPr="00BE58A3">
        <w:rPr>
          <w:b/>
          <w:sz w:val="24"/>
          <w:szCs w:val="24"/>
        </w:rPr>
        <w:t xml:space="preserve">Понимание соотношения «риск – вознаграждение» при выборе финансовых </w:t>
      </w:r>
      <w:proofErr w:type="gramStart"/>
      <w:r w:rsidR="002C2C36" w:rsidRPr="00BE58A3">
        <w:rPr>
          <w:b/>
          <w:sz w:val="24"/>
          <w:szCs w:val="24"/>
        </w:rPr>
        <w:t>продуктов  (</w:t>
      </w:r>
      <w:proofErr w:type="gramEnd"/>
      <w:r w:rsidR="002C2C36" w:rsidRPr="00BE58A3">
        <w:rPr>
          <w:b/>
          <w:sz w:val="24"/>
          <w:szCs w:val="24"/>
        </w:rPr>
        <w:t>целевые группы по пользованию финансовыми услугами), % от числа респондентов в группе</w:t>
      </w:r>
    </w:p>
    <w:p w:rsidR="00A5315A" w:rsidRPr="00BE58A3" w:rsidRDefault="00A5315A" w:rsidP="00A5315A">
      <w:pPr>
        <w:jc w:val="both"/>
        <w:rPr>
          <w:sz w:val="20"/>
        </w:rPr>
      </w:pPr>
    </w:p>
    <w:p w:rsidR="002C2C36" w:rsidRPr="00BE58A3" w:rsidRDefault="002C2C36" w:rsidP="00A5315A">
      <w:pPr>
        <w:jc w:val="both"/>
        <w:rPr>
          <w:b/>
          <w:sz w:val="24"/>
          <w:szCs w:val="24"/>
        </w:rPr>
      </w:pPr>
      <w:r w:rsidRPr="00BE58A3">
        <w:rPr>
          <w:b/>
          <w:noProof/>
          <w:sz w:val="24"/>
          <w:szCs w:val="24"/>
          <w:lang w:eastAsia="ru-RU"/>
        </w:rPr>
        <w:drawing>
          <wp:inline distT="0" distB="0" distL="0" distR="0" wp14:anchorId="02F5ADF3" wp14:editId="261F03A5">
            <wp:extent cx="5265605" cy="2912533"/>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0274" cy="2915115"/>
                    </a:xfrm>
                    <a:prstGeom prst="rect">
                      <a:avLst/>
                    </a:prstGeom>
                    <a:noFill/>
                  </pic:spPr>
                </pic:pic>
              </a:graphicData>
            </a:graphic>
          </wp:inline>
        </w:drawing>
      </w:r>
    </w:p>
    <w:p w:rsidR="002C2C36" w:rsidRPr="00BE58A3" w:rsidRDefault="002C2C36" w:rsidP="00A5315A">
      <w:pPr>
        <w:jc w:val="both"/>
        <w:rPr>
          <w:b/>
          <w:sz w:val="24"/>
          <w:szCs w:val="24"/>
        </w:rPr>
      </w:pPr>
    </w:p>
    <w:p w:rsidR="002C2C36" w:rsidRDefault="002C2C36" w:rsidP="00782405">
      <w:pPr>
        <w:spacing w:before="120" w:line="360" w:lineRule="auto"/>
        <w:ind w:firstLine="720"/>
        <w:contextualSpacing/>
        <w:jc w:val="both"/>
        <w:rPr>
          <w:rFonts w:eastAsia="MS Mincho"/>
          <w:sz w:val="24"/>
          <w:szCs w:val="24"/>
        </w:rPr>
      </w:pPr>
      <w:r w:rsidRPr="00BE58A3">
        <w:rPr>
          <w:rFonts w:eastAsia="MS Mincho"/>
          <w:sz w:val="24"/>
          <w:szCs w:val="24"/>
        </w:rPr>
        <w:t xml:space="preserve">Для студентов и школьников </w:t>
      </w:r>
      <w:r w:rsidR="009F6EAD" w:rsidRPr="00BE58A3">
        <w:rPr>
          <w:rFonts w:eastAsia="MS Mincho"/>
          <w:sz w:val="24"/>
          <w:szCs w:val="24"/>
        </w:rPr>
        <w:t>показатель</w:t>
      </w:r>
      <w:r w:rsidRPr="00BE58A3">
        <w:rPr>
          <w:rFonts w:eastAsia="MS Mincho"/>
          <w:sz w:val="24"/>
          <w:szCs w:val="24"/>
        </w:rPr>
        <w:t xml:space="preserve"> рассчитывался так</w:t>
      </w:r>
      <w:r w:rsidR="006D4509" w:rsidRPr="00BE58A3">
        <w:rPr>
          <w:rFonts w:eastAsia="MS Mincho"/>
          <w:sz w:val="24"/>
          <w:szCs w:val="24"/>
        </w:rPr>
        <w:t xml:space="preserve"> </w:t>
      </w:r>
      <w:r w:rsidRPr="00BE58A3">
        <w:rPr>
          <w:rFonts w:eastAsia="MS Mincho"/>
          <w:sz w:val="24"/>
          <w:szCs w:val="24"/>
        </w:rPr>
        <w:t>же, как и для взрослых.  Наиболее высокий уровень показателя был выявлен у студентов и школьников Калининградской области.</w:t>
      </w:r>
    </w:p>
    <w:p w:rsidR="00BE58A3" w:rsidRPr="00BE58A3" w:rsidRDefault="00BE58A3" w:rsidP="00782405">
      <w:pPr>
        <w:spacing w:before="120" w:line="360" w:lineRule="auto"/>
        <w:ind w:firstLine="720"/>
        <w:contextualSpacing/>
        <w:jc w:val="both"/>
        <w:rPr>
          <w:rFonts w:eastAsia="MS Mincho"/>
          <w:sz w:val="24"/>
          <w:szCs w:val="24"/>
        </w:rPr>
      </w:pPr>
    </w:p>
    <w:p w:rsidR="002C2C36" w:rsidRPr="00BE58A3" w:rsidRDefault="00C745E2" w:rsidP="002C2C36">
      <w:pPr>
        <w:rPr>
          <w:b/>
          <w:sz w:val="24"/>
          <w:szCs w:val="24"/>
        </w:rPr>
      </w:pPr>
      <w:r w:rsidRPr="00BE58A3">
        <w:rPr>
          <w:b/>
          <w:sz w:val="24"/>
          <w:szCs w:val="24"/>
        </w:rPr>
        <w:t xml:space="preserve">Рис.6. </w:t>
      </w:r>
      <w:r w:rsidR="002C2C36" w:rsidRPr="00BE58A3">
        <w:rPr>
          <w:b/>
          <w:sz w:val="24"/>
          <w:szCs w:val="24"/>
        </w:rPr>
        <w:t xml:space="preserve">Понимание соотношения «риск – вознаграждение» при выборе финансовых продуктов (целевая группа студенты и школьники и население </w:t>
      </w:r>
    </w:p>
    <w:p w:rsidR="002C2C36" w:rsidRPr="00BE58A3" w:rsidRDefault="005E31CC" w:rsidP="002C2C36">
      <w:pPr>
        <w:rPr>
          <w:b/>
          <w:sz w:val="24"/>
          <w:szCs w:val="24"/>
        </w:rPr>
      </w:pPr>
      <w:r w:rsidRPr="00BE58A3">
        <w:rPr>
          <w:b/>
          <w:sz w:val="24"/>
          <w:szCs w:val="24"/>
        </w:rPr>
        <w:t>России от 18 лет)</w:t>
      </w:r>
      <w:r w:rsidR="002C2C36" w:rsidRPr="00BE58A3">
        <w:rPr>
          <w:b/>
          <w:sz w:val="24"/>
          <w:szCs w:val="24"/>
        </w:rPr>
        <w:t>, % от числа респондентов в группе</w:t>
      </w:r>
    </w:p>
    <w:p w:rsidR="002C2C36" w:rsidRPr="00BE58A3" w:rsidRDefault="002C2C36" w:rsidP="002C2C36">
      <w:pPr>
        <w:rPr>
          <w:b/>
          <w:sz w:val="24"/>
          <w:szCs w:val="24"/>
        </w:rPr>
      </w:pPr>
    </w:p>
    <w:p w:rsidR="002C2C36" w:rsidRPr="00BE58A3" w:rsidRDefault="002C2C36" w:rsidP="00A5315A">
      <w:pPr>
        <w:jc w:val="both"/>
        <w:rPr>
          <w:b/>
          <w:sz w:val="24"/>
          <w:szCs w:val="24"/>
        </w:rPr>
      </w:pPr>
      <w:r w:rsidRPr="00BE58A3">
        <w:rPr>
          <w:b/>
          <w:noProof/>
          <w:sz w:val="24"/>
          <w:szCs w:val="24"/>
          <w:lang w:eastAsia="ru-RU"/>
        </w:rPr>
        <w:drawing>
          <wp:inline distT="0" distB="0" distL="0" distR="0" wp14:anchorId="0EDB858C" wp14:editId="169F039C">
            <wp:extent cx="5474043" cy="2881299"/>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77833" cy="2883294"/>
                    </a:xfrm>
                    <a:prstGeom prst="rect">
                      <a:avLst/>
                    </a:prstGeom>
                    <a:noFill/>
                  </pic:spPr>
                </pic:pic>
              </a:graphicData>
            </a:graphic>
          </wp:inline>
        </w:drawing>
      </w:r>
    </w:p>
    <w:p w:rsidR="00A76E53" w:rsidRDefault="00A76E53" w:rsidP="00A76E53">
      <w:pPr>
        <w:pStyle w:val="20"/>
        <w:rPr>
          <w:color w:val="548DD4" w:themeColor="text2" w:themeTint="99"/>
        </w:rPr>
      </w:pPr>
    </w:p>
    <w:p w:rsidR="00A5315A" w:rsidRPr="00A76E53" w:rsidRDefault="00A5315A" w:rsidP="00A76E53">
      <w:pPr>
        <w:pStyle w:val="20"/>
        <w:rPr>
          <w:color w:val="548DD4" w:themeColor="text2" w:themeTint="99"/>
        </w:rPr>
      </w:pPr>
      <w:bookmarkStart w:id="23" w:name="_Toc416873905"/>
      <w:r w:rsidRPr="00A76E53">
        <w:rPr>
          <w:color w:val="548DD4" w:themeColor="text2" w:themeTint="99"/>
        </w:rPr>
        <w:t>Понимание важности наличия «финансового буфера» на случай чрезвычайных и кризисных жизненных ситуаций</w:t>
      </w:r>
      <w:bookmarkEnd w:id="23"/>
    </w:p>
    <w:p w:rsidR="00A5315A" w:rsidRPr="00BE58A3" w:rsidRDefault="00A5315A" w:rsidP="00A5315A">
      <w:pPr>
        <w:jc w:val="both"/>
        <w:rPr>
          <w:b/>
          <w:sz w:val="24"/>
          <w:szCs w:val="24"/>
        </w:rPr>
      </w:pPr>
    </w:p>
    <w:p w:rsidR="00A5315A" w:rsidRPr="00BE58A3" w:rsidRDefault="002C2C36" w:rsidP="00782405">
      <w:pPr>
        <w:spacing w:before="120" w:line="360" w:lineRule="auto"/>
        <w:ind w:firstLine="720"/>
        <w:contextualSpacing/>
        <w:jc w:val="both"/>
        <w:rPr>
          <w:rFonts w:eastAsia="MS Mincho"/>
          <w:sz w:val="24"/>
          <w:szCs w:val="24"/>
        </w:rPr>
      </w:pPr>
      <w:r w:rsidRPr="00BE58A3">
        <w:rPr>
          <w:rFonts w:eastAsia="MS Mincho"/>
          <w:sz w:val="24"/>
          <w:szCs w:val="24"/>
        </w:rPr>
        <w:t>Для взрослого населения (18+) индикатор рассчитывал</w:t>
      </w:r>
      <w:r w:rsidR="005E31CC" w:rsidRPr="00BE58A3">
        <w:rPr>
          <w:rFonts w:eastAsia="MS Mincho"/>
          <w:sz w:val="24"/>
          <w:szCs w:val="24"/>
        </w:rPr>
        <w:t>ся как доля тех, кто отвечает «это точно про меня» на вопрос «Н</w:t>
      </w:r>
      <w:r w:rsidRPr="00BE58A3">
        <w:rPr>
          <w:rFonts w:eastAsia="MS Mincho"/>
          <w:sz w:val="24"/>
          <w:szCs w:val="24"/>
        </w:rPr>
        <w:t>асколько утверждение «Вы всегда стараетесь иметь хотя бы какую-то сумму денег на непредвиденные расходы, на всякий случай</w:t>
      </w:r>
      <w:r w:rsidR="005E31CC" w:rsidRPr="00BE58A3">
        <w:rPr>
          <w:rFonts w:eastAsia="MS Mincho"/>
          <w:sz w:val="24"/>
          <w:szCs w:val="24"/>
        </w:rPr>
        <w:t>»</w:t>
      </w:r>
      <w:r w:rsidRPr="00BE58A3">
        <w:rPr>
          <w:rFonts w:eastAsia="MS Mincho"/>
          <w:sz w:val="24"/>
          <w:szCs w:val="24"/>
        </w:rPr>
        <w:t xml:space="preserve"> характеризует лично Вас? Это про Вас или нет?»</w:t>
      </w:r>
      <w:r w:rsidR="00782405" w:rsidRPr="00BE58A3">
        <w:rPr>
          <w:rFonts w:eastAsia="MS Mincho"/>
          <w:sz w:val="24"/>
          <w:szCs w:val="24"/>
        </w:rPr>
        <w:t xml:space="preserve">. </w:t>
      </w:r>
      <w:r w:rsidRPr="00BE58A3">
        <w:rPr>
          <w:rFonts w:eastAsia="MS Mincho"/>
          <w:sz w:val="24"/>
          <w:szCs w:val="24"/>
        </w:rPr>
        <w:t xml:space="preserve">В целом по общероссийской выборке </w:t>
      </w:r>
      <w:r w:rsidR="00F857FB" w:rsidRPr="00BE58A3">
        <w:rPr>
          <w:rFonts w:eastAsia="MS Mincho"/>
          <w:sz w:val="24"/>
          <w:szCs w:val="24"/>
        </w:rPr>
        <w:t>29.</w:t>
      </w:r>
      <w:r w:rsidR="00141BAE" w:rsidRPr="00BE58A3">
        <w:rPr>
          <w:rFonts w:eastAsia="MS Mincho"/>
          <w:sz w:val="24"/>
          <w:szCs w:val="24"/>
        </w:rPr>
        <w:t>5</w:t>
      </w:r>
      <w:r w:rsidR="00A5315A" w:rsidRPr="00BE58A3">
        <w:rPr>
          <w:rFonts w:eastAsia="MS Mincho"/>
          <w:sz w:val="24"/>
          <w:szCs w:val="24"/>
        </w:rPr>
        <w:t>% россиян понимают важность наличия «финансового буфера» на случай чрезвычайных и кризисных жизненных ситуаций.</w:t>
      </w:r>
      <w:r w:rsidR="00E21CF6" w:rsidRPr="00BE58A3">
        <w:rPr>
          <w:rFonts w:eastAsia="MS Mincho"/>
          <w:sz w:val="24"/>
          <w:szCs w:val="24"/>
        </w:rPr>
        <w:t xml:space="preserve"> Выявлены существенные различия между низкодоходными и </w:t>
      </w:r>
      <w:proofErr w:type="spellStart"/>
      <w:r w:rsidR="00E21CF6" w:rsidRPr="00BE58A3">
        <w:rPr>
          <w:rFonts w:eastAsia="MS Mincho"/>
          <w:sz w:val="24"/>
          <w:szCs w:val="24"/>
        </w:rPr>
        <w:t>среднедоходными</w:t>
      </w:r>
      <w:proofErr w:type="spellEnd"/>
      <w:r w:rsidR="00E21CF6" w:rsidRPr="00BE58A3">
        <w:rPr>
          <w:rFonts w:eastAsia="MS Mincho"/>
          <w:sz w:val="24"/>
          <w:szCs w:val="24"/>
        </w:rPr>
        <w:t xml:space="preserve"> группами на всероссийской выборке, тогда как в регионах проекта таких различий нет.</w:t>
      </w:r>
    </w:p>
    <w:p w:rsidR="006F5FED" w:rsidRPr="00BE58A3" w:rsidRDefault="006F5FED" w:rsidP="00A5315A">
      <w:pPr>
        <w:jc w:val="both"/>
        <w:rPr>
          <w:b/>
          <w:sz w:val="24"/>
          <w:szCs w:val="24"/>
        </w:rPr>
      </w:pPr>
    </w:p>
    <w:p w:rsidR="00A5315A" w:rsidRPr="00BE58A3" w:rsidRDefault="00A5315A" w:rsidP="00A5315A">
      <w:pPr>
        <w:rPr>
          <w:b/>
          <w:bCs/>
          <w:sz w:val="24"/>
          <w:szCs w:val="24"/>
        </w:rPr>
      </w:pPr>
      <w:r w:rsidRPr="00BE58A3">
        <w:rPr>
          <w:b/>
          <w:sz w:val="24"/>
          <w:szCs w:val="24"/>
        </w:rPr>
        <w:t xml:space="preserve">Рисунок </w:t>
      </w:r>
      <w:r w:rsidR="00782405" w:rsidRPr="00BE58A3">
        <w:rPr>
          <w:b/>
          <w:sz w:val="24"/>
          <w:szCs w:val="24"/>
        </w:rPr>
        <w:t>7</w:t>
      </w:r>
      <w:r w:rsidRPr="00BE58A3">
        <w:rPr>
          <w:b/>
          <w:sz w:val="24"/>
          <w:szCs w:val="24"/>
        </w:rPr>
        <w:t>. Понимание населением важности наличия «финансового буфера» на случай чрезвычайных и кризисных жизненных ситуаций,</w:t>
      </w:r>
      <w:r w:rsidRPr="00BE58A3">
        <w:rPr>
          <w:bCs/>
          <w:sz w:val="24"/>
          <w:szCs w:val="24"/>
        </w:rPr>
        <w:t xml:space="preserve"> % </w:t>
      </w:r>
      <w:r w:rsidRPr="00BE58A3">
        <w:rPr>
          <w:b/>
          <w:bCs/>
          <w:sz w:val="24"/>
          <w:szCs w:val="24"/>
        </w:rPr>
        <w:t>от числа респондентов в группе</w:t>
      </w:r>
    </w:p>
    <w:p w:rsidR="00A5315A" w:rsidRPr="00BE58A3" w:rsidRDefault="00A5315A" w:rsidP="00A5315A">
      <w:pPr>
        <w:rPr>
          <w:b/>
          <w:sz w:val="24"/>
          <w:szCs w:val="24"/>
        </w:rPr>
      </w:pPr>
    </w:p>
    <w:p w:rsidR="00A5315A" w:rsidRPr="00BE58A3" w:rsidRDefault="002C2C36" w:rsidP="00A5315A">
      <w:pPr>
        <w:jc w:val="center"/>
        <w:rPr>
          <w:b/>
          <w:sz w:val="24"/>
          <w:szCs w:val="24"/>
        </w:rPr>
      </w:pPr>
      <w:r w:rsidRPr="00BE58A3">
        <w:rPr>
          <w:b/>
          <w:noProof/>
          <w:sz w:val="24"/>
          <w:szCs w:val="24"/>
          <w:lang w:eastAsia="ru-RU"/>
        </w:rPr>
        <w:drawing>
          <wp:inline distT="0" distB="0" distL="0" distR="0" wp14:anchorId="6D5A308A" wp14:editId="3805192A">
            <wp:extent cx="5804592" cy="322560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16190" cy="3232045"/>
                    </a:xfrm>
                    <a:prstGeom prst="rect">
                      <a:avLst/>
                    </a:prstGeom>
                    <a:noFill/>
                  </pic:spPr>
                </pic:pic>
              </a:graphicData>
            </a:graphic>
          </wp:inline>
        </w:drawing>
      </w:r>
    </w:p>
    <w:p w:rsidR="00A5315A" w:rsidRPr="00BE58A3" w:rsidRDefault="00A5315A" w:rsidP="00A5315A">
      <w:pPr>
        <w:jc w:val="both"/>
        <w:rPr>
          <w:sz w:val="20"/>
        </w:rPr>
      </w:pPr>
    </w:p>
    <w:p w:rsidR="00BE58A3" w:rsidRDefault="00BE58A3" w:rsidP="00E21CF6">
      <w:pPr>
        <w:spacing w:before="120" w:line="360" w:lineRule="auto"/>
        <w:ind w:firstLine="720"/>
        <w:contextualSpacing/>
        <w:jc w:val="both"/>
        <w:rPr>
          <w:rFonts w:eastAsia="MS Mincho"/>
          <w:bCs/>
          <w:sz w:val="24"/>
          <w:szCs w:val="24"/>
        </w:rPr>
      </w:pPr>
    </w:p>
    <w:p w:rsidR="00E21CF6" w:rsidRDefault="00E21CF6" w:rsidP="00E21CF6">
      <w:pPr>
        <w:spacing w:before="120" w:line="360" w:lineRule="auto"/>
        <w:ind w:firstLine="720"/>
        <w:contextualSpacing/>
        <w:jc w:val="both"/>
        <w:rPr>
          <w:rFonts w:eastAsia="MS Mincho"/>
          <w:bCs/>
          <w:sz w:val="24"/>
          <w:szCs w:val="24"/>
        </w:rPr>
      </w:pPr>
      <w:r w:rsidRPr="00BE58A3">
        <w:rPr>
          <w:rFonts w:eastAsia="MS Mincho"/>
          <w:bCs/>
          <w:sz w:val="24"/>
          <w:szCs w:val="24"/>
        </w:rPr>
        <w:t xml:space="preserve">В разрезе групп реальных и потенциальных пользователей финансовыми услугами среди реальных пользователей </w:t>
      </w:r>
      <w:r w:rsidR="006D4509" w:rsidRPr="00BE58A3">
        <w:rPr>
          <w:rFonts w:eastAsia="MS Mincho"/>
          <w:bCs/>
          <w:sz w:val="24"/>
          <w:szCs w:val="24"/>
        </w:rPr>
        <w:t xml:space="preserve">понимание важности наличия «финансового буфера» на случай чрезвычайных и кризисных жизненных ситуаций </w:t>
      </w:r>
      <w:r w:rsidRPr="00BE58A3">
        <w:rPr>
          <w:rFonts w:eastAsia="MS Mincho"/>
          <w:bCs/>
          <w:sz w:val="24"/>
          <w:szCs w:val="24"/>
        </w:rPr>
        <w:t>выше</w:t>
      </w:r>
      <w:r w:rsidR="006D4509" w:rsidRPr="00BE58A3">
        <w:rPr>
          <w:rFonts w:eastAsia="MS Mincho"/>
          <w:bCs/>
          <w:sz w:val="24"/>
          <w:szCs w:val="24"/>
        </w:rPr>
        <w:t xml:space="preserve"> в целом по России и в Калининградской и Ярославской областях.</w:t>
      </w:r>
    </w:p>
    <w:p w:rsidR="00BE58A3" w:rsidRPr="00BE58A3" w:rsidRDefault="00BE58A3" w:rsidP="00E21CF6">
      <w:pPr>
        <w:spacing w:before="120" w:line="360" w:lineRule="auto"/>
        <w:ind w:firstLine="720"/>
        <w:contextualSpacing/>
        <w:jc w:val="both"/>
        <w:rPr>
          <w:rFonts w:eastAsia="MS Mincho"/>
          <w:bCs/>
          <w:sz w:val="24"/>
          <w:szCs w:val="24"/>
        </w:rPr>
      </w:pPr>
    </w:p>
    <w:p w:rsidR="00E21CF6" w:rsidRPr="00BE58A3" w:rsidRDefault="00C745E2" w:rsidP="00BE58A3">
      <w:pPr>
        <w:spacing w:before="120" w:line="360" w:lineRule="auto"/>
        <w:contextualSpacing/>
        <w:jc w:val="both"/>
        <w:rPr>
          <w:b/>
          <w:sz w:val="24"/>
          <w:szCs w:val="24"/>
        </w:rPr>
      </w:pPr>
      <w:r w:rsidRPr="00BE58A3">
        <w:rPr>
          <w:b/>
          <w:sz w:val="24"/>
          <w:szCs w:val="24"/>
        </w:rPr>
        <w:lastRenderedPageBreak/>
        <w:t>Рис.</w:t>
      </w:r>
      <w:r w:rsidR="00782405" w:rsidRPr="00BE58A3">
        <w:rPr>
          <w:b/>
          <w:sz w:val="24"/>
          <w:szCs w:val="24"/>
        </w:rPr>
        <w:t>8</w:t>
      </w:r>
      <w:r w:rsidRPr="00BE58A3">
        <w:rPr>
          <w:b/>
          <w:sz w:val="24"/>
          <w:szCs w:val="24"/>
        </w:rPr>
        <w:t xml:space="preserve">. </w:t>
      </w:r>
      <w:r w:rsidR="006D4509" w:rsidRPr="00BE58A3">
        <w:rPr>
          <w:b/>
          <w:sz w:val="24"/>
          <w:szCs w:val="24"/>
        </w:rPr>
        <w:t>Понимание важности наличия «финансового буфера» на случай чрезвычайных и кризисных жизненных ситуаций (целевые группы по пользованию финансовыми услугами), %</w:t>
      </w:r>
    </w:p>
    <w:p w:rsidR="00E21CF6" w:rsidRPr="00BE58A3" w:rsidRDefault="00E21CF6" w:rsidP="00A5315A">
      <w:pPr>
        <w:jc w:val="both"/>
        <w:rPr>
          <w:sz w:val="20"/>
        </w:rPr>
      </w:pPr>
      <w:r w:rsidRPr="00BE58A3">
        <w:rPr>
          <w:noProof/>
          <w:sz w:val="20"/>
          <w:lang w:eastAsia="ru-RU"/>
        </w:rPr>
        <w:drawing>
          <wp:inline distT="0" distB="0" distL="0" distR="0" wp14:anchorId="36A343FD" wp14:editId="307411AF">
            <wp:extent cx="5272270" cy="3048000"/>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5045" cy="3049604"/>
                    </a:xfrm>
                    <a:prstGeom prst="rect">
                      <a:avLst/>
                    </a:prstGeom>
                    <a:noFill/>
                  </pic:spPr>
                </pic:pic>
              </a:graphicData>
            </a:graphic>
          </wp:inline>
        </w:drawing>
      </w:r>
    </w:p>
    <w:p w:rsidR="006D4509" w:rsidRPr="00BE58A3" w:rsidRDefault="006D4509" w:rsidP="00782405">
      <w:pPr>
        <w:spacing w:before="120" w:line="360" w:lineRule="auto"/>
        <w:ind w:firstLine="720"/>
        <w:contextualSpacing/>
        <w:jc w:val="both"/>
        <w:rPr>
          <w:bCs/>
          <w:iCs/>
          <w:sz w:val="24"/>
          <w:szCs w:val="24"/>
          <w:lang w:val="x-none"/>
        </w:rPr>
      </w:pPr>
      <w:r w:rsidRPr="00BE58A3">
        <w:rPr>
          <w:bCs/>
          <w:iCs/>
          <w:sz w:val="24"/>
          <w:szCs w:val="24"/>
          <w:lang w:val="x-none"/>
        </w:rPr>
        <w:t xml:space="preserve">Для студентов и школьников данный </w:t>
      </w:r>
      <w:r w:rsidR="009F6EAD" w:rsidRPr="00BE58A3">
        <w:rPr>
          <w:bCs/>
          <w:iCs/>
          <w:sz w:val="24"/>
          <w:szCs w:val="24"/>
          <w:lang w:val="x-none"/>
        </w:rPr>
        <w:t>показатель</w:t>
      </w:r>
      <w:r w:rsidRPr="00BE58A3">
        <w:rPr>
          <w:bCs/>
          <w:iCs/>
          <w:sz w:val="24"/>
          <w:szCs w:val="24"/>
          <w:lang w:val="x-none"/>
        </w:rPr>
        <w:t xml:space="preserve"> рассчитывался как доля тех, кто копит деньги даже тогда, когда у них нет конкретной цели на что их потратить. Наиболее низкий уровень показателя был выявлен у студентов и школьников Волгоградской области.</w:t>
      </w:r>
    </w:p>
    <w:p w:rsidR="006D4509" w:rsidRDefault="00782405" w:rsidP="00BE58A3">
      <w:pPr>
        <w:rPr>
          <w:b/>
          <w:sz w:val="24"/>
          <w:szCs w:val="24"/>
        </w:rPr>
      </w:pPr>
      <w:r w:rsidRPr="00BE58A3">
        <w:rPr>
          <w:b/>
          <w:sz w:val="24"/>
          <w:szCs w:val="24"/>
        </w:rPr>
        <w:t>Рис.9</w:t>
      </w:r>
      <w:r w:rsidR="00C745E2" w:rsidRPr="00BE58A3">
        <w:rPr>
          <w:b/>
          <w:sz w:val="24"/>
          <w:szCs w:val="24"/>
        </w:rPr>
        <w:t xml:space="preserve">. </w:t>
      </w:r>
      <w:r w:rsidR="006D4509" w:rsidRPr="00BE58A3">
        <w:rPr>
          <w:b/>
          <w:sz w:val="24"/>
          <w:szCs w:val="24"/>
        </w:rPr>
        <w:t>Понимание важности наличия «финансового буфера» на случай чрезвычайных и кризисных жизненных ситуаций (целевая группа студенты и школьники), %</w:t>
      </w:r>
    </w:p>
    <w:p w:rsidR="00BE58A3" w:rsidRDefault="00BE58A3" w:rsidP="00BE58A3">
      <w:pPr>
        <w:rPr>
          <w:b/>
          <w:sz w:val="24"/>
          <w:szCs w:val="24"/>
        </w:rPr>
      </w:pPr>
    </w:p>
    <w:p w:rsidR="00BE58A3" w:rsidRDefault="00BE58A3" w:rsidP="00BE58A3">
      <w:pPr>
        <w:rPr>
          <w:b/>
          <w:sz w:val="24"/>
          <w:szCs w:val="24"/>
        </w:rPr>
      </w:pPr>
      <w:r w:rsidRPr="00BE58A3">
        <w:rPr>
          <w:noProof/>
          <w:sz w:val="20"/>
          <w:lang w:eastAsia="ru-RU"/>
        </w:rPr>
        <w:drawing>
          <wp:inline distT="0" distB="0" distL="0" distR="0" wp14:anchorId="379BECCE" wp14:editId="73D87C51">
            <wp:extent cx="5715000" cy="3021302"/>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18777" cy="3023299"/>
                    </a:xfrm>
                    <a:prstGeom prst="rect">
                      <a:avLst/>
                    </a:prstGeom>
                    <a:noFill/>
                  </pic:spPr>
                </pic:pic>
              </a:graphicData>
            </a:graphic>
          </wp:inline>
        </w:drawing>
      </w:r>
    </w:p>
    <w:p w:rsidR="00BE58A3" w:rsidRPr="00BE58A3" w:rsidRDefault="00BE58A3" w:rsidP="00BE58A3">
      <w:pPr>
        <w:rPr>
          <w:b/>
          <w:sz w:val="24"/>
          <w:szCs w:val="24"/>
        </w:rPr>
      </w:pPr>
    </w:p>
    <w:p w:rsidR="002E73D2" w:rsidRDefault="00A5315A" w:rsidP="00A76E53">
      <w:pPr>
        <w:pStyle w:val="20"/>
        <w:ind w:left="851"/>
        <w:rPr>
          <w:sz w:val="20"/>
        </w:rPr>
      </w:pPr>
      <w:r w:rsidRPr="00BE58A3">
        <w:rPr>
          <w:sz w:val="20"/>
        </w:rPr>
        <w:br w:type="page"/>
      </w:r>
    </w:p>
    <w:p w:rsidR="002E73D2" w:rsidRDefault="002E73D2" w:rsidP="00A76E53">
      <w:pPr>
        <w:pStyle w:val="20"/>
        <w:ind w:left="851"/>
        <w:rPr>
          <w:sz w:val="20"/>
        </w:rPr>
      </w:pPr>
    </w:p>
    <w:p w:rsidR="00A5315A" w:rsidRPr="003B51EC" w:rsidRDefault="00A5315A" w:rsidP="00A76E53">
      <w:pPr>
        <w:pStyle w:val="20"/>
        <w:ind w:left="851"/>
      </w:pPr>
      <w:bookmarkStart w:id="24" w:name="_Toc416873906"/>
      <w:r w:rsidRPr="00A76E53">
        <w:rPr>
          <w:color w:val="548DD4" w:themeColor="text2" w:themeTint="99"/>
        </w:rPr>
        <w:t>Уверенность в справедливом разрешении споров с финансовыми организациями</w:t>
      </w:r>
      <w:bookmarkEnd w:id="24"/>
    </w:p>
    <w:p w:rsidR="00A5315A" w:rsidRPr="00BE58A3" w:rsidRDefault="00A5315A" w:rsidP="00A5315A">
      <w:pPr>
        <w:jc w:val="both"/>
        <w:rPr>
          <w:b/>
          <w:sz w:val="24"/>
          <w:szCs w:val="24"/>
        </w:rPr>
      </w:pPr>
    </w:p>
    <w:p w:rsidR="006D4509" w:rsidRPr="00BE58A3" w:rsidRDefault="006D4509" w:rsidP="006D4509">
      <w:pPr>
        <w:spacing w:before="120" w:line="360" w:lineRule="auto"/>
        <w:ind w:firstLine="720"/>
        <w:contextualSpacing/>
        <w:jc w:val="both"/>
        <w:rPr>
          <w:rFonts w:eastAsia="MS Mincho"/>
          <w:sz w:val="24"/>
          <w:szCs w:val="24"/>
        </w:rPr>
      </w:pPr>
      <w:r w:rsidRPr="00BE58A3">
        <w:rPr>
          <w:bCs/>
          <w:sz w:val="24"/>
          <w:szCs w:val="24"/>
        </w:rPr>
        <w:t>Для взрослого населения данный показатель</w:t>
      </w:r>
      <w:r w:rsidR="00782405" w:rsidRPr="00BE58A3">
        <w:rPr>
          <w:bCs/>
          <w:sz w:val="24"/>
          <w:szCs w:val="24"/>
        </w:rPr>
        <w:t xml:space="preserve"> </w:t>
      </w:r>
      <w:r w:rsidRPr="00BE58A3">
        <w:rPr>
          <w:bCs/>
          <w:sz w:val="24"/>
          <w:szCs w:val="24"/>
        </w:rPr>
        <w:t>рассчитывался как доля тех, кто отвечает «уверен(а) полностью» или «скорее уверен(а)» на вопрос: «</w:t>
      </w:r>
      <w:r w:rsidRPr="00BE58A3">
        <w:rPr>
          <w:bCs/>
          <w:iCs/>
          <w:sz w:val="24"/>
          <w:szCs w:val="24"/>
          <w:lang w:val="x-none"/>
        </w:rPr>
        <w:t>Представьте, что у Вас возник спор с финансовой организацией, например, с банком или страховой к</w:t>
      </w:r>
      <w:r w:rsidRPr="00BE58A3">
        <w:rPr>
          <w:bCs/>
          <w:iCs/>
          <w:sz w:val="24"/>
          <w:szCs w:val="24"/>
        </w:rPr>
        <w:t>о</w:t>
      </w:r>
      <w:proofErr w:type="spellStart"/>
      <w:r w:rsidRPr="00BE58A3">
        <w:rPr>
          <w:bCs/>
          <w:iCs/>
          <w:sz w:val="24"/>
          <w:szCs w:val="24"/>
          <w:lang w:val="x-none"/>
        </w:rPr>
        <w:t>мпанией</w:t>
      </w:r>
      <w:proofErr w:type="spellEnd"/>
      <w:r w:rsidRPr="00BE58A3">
        <w:rPr>
          <w:bCs/>
          <w:iCs/>
          <w:sz w:val="24"/>
          <w:szCs w:val="24"/>
          <w:lang w:val="x-none"/>
        </w:rPr>
        <w:t xml:space="preserve">, по поводу оказанных Вам финансовых услуг. Насколько </w:t>
      </w:r>
      <w:r w:rsidRPr="00BE58A3">
        <w:rPr>
          <w:bCs/>
          <w:iCs/>
          <w:sz w:val="24"/>
          <w:szCs w:val="24"/>
        </w:rPr>
        <w:t>В</w:t>
      </w:r>
      <w:r w:rsidRPr="00BE58A3">
        <w:rPr>
          <w:bCs/>
          <w:iCs/>
          <w:sz w:val="24"/>
          <w:szCs w:val="24"/>
          <w:lang w:val="x-none"/>
        </w:rPr>
        <w:t xml:space="preserve">ы уверены в справедливом решении такого спора?» В целом по общероссийской выборке </w:t>
      </w:r>
      <w:r w:rsidR="00F857FB" w:rsidRPr="00BE58A3">
        <w:rPr>
          <w:bCs/>
          <w:iCs/>
          <w:sz w:val="24"/>
          <w:szCs w:val="24"/>
          <w:lang w:val="x-none"/>
        </w:rPr>
        <w:t>20</w:t>
      </w:r>
      <w:r w:rsidR="00F857FB" w:rsidRPr="00BE58A3">
        <w:rPr>
          <w:bCs/>
          <w:iCs/>
          <w:sz w:val="24"/>
          <w:szCs w:val="24"/>
        </w:rPr>
        <w:t>.</w:t>
      </w:r>
      <w:r w:rsidR="00141BAE" w:rsidRPr="00BE58A3">
        <w:rPr>
          <w:bCs/>
          <w:iCs/>
          <w:sz w:val="24"/>
          <w:szCs w:val="24"/>
          <w:lang w:val="x-none"/>
        </w:rPr>
        <w:t>7</w:t>
      </w:r>
      <w:r w:rsidR="00A5315A" w:rsidRPr="00BE58A3">
        <w:rPr>
          <w:bCs/>
          <w:iCs/>
          <w:sz w:val="24"/>
          <w:szCs w:val="24"/>
          <w:lang w:val="x-none"/>
        </w:rPr>
        <w:t>% россиян в той или иной степени уверены в справедливом разрешении споров с финансовыми организациями, в случае их возникновения</w:t>
      </w:r>
      <w:r w:rsidRPr="00BE58A3">
        <w:rPr>
          <w:bCs/>
          <w:iCs/>
          <w:sz w:val="24"/>
          <w:szCs w:val="24"/>
          <w:lang w:val="x-none"/>
        </w:rPr>
        <w:t>. В Калининградской и Волгоградской областях выявлены различия по доходным группам.</w:t>
      </w:r>
      <w:r w:rsidRPr="00BE58A3">
        <w:rPr>
          <w:rFonts w:eastAsia="MS Mincho"/>
          <w:sz w:val="24"/>
          <w:szCs w:val="24"/>
        </w:rPr>
        <w:t xml:space="preserve"> Причем если в Калининградской области уверенность выше в </w:t>
      </w:r>
      <w:proofErr w:type="spellStart"/>
      <w:r w:rsidRPr="00BE58A3">
        <w:rPr>
          <w:rFonts w:eastAsia="MS Mincho"/>
          <w:sz w:val="24"/>
          <w:szCs w:val="24"/>
        </w:rPr>
        <w:t>среднедоходных</w:t>
      </w:r>
      <w:proofErr w:type="spellEnd"/>
      <w:r w:rsidRPr="00BE58A3">
        <w:rPr>
          <w:rFonts w:eastAsia="MS Mincho"/>
          <w:sz w:val="24"/>
          <w:szCs w:val="24"/>
        </w:rPr>
        <w:t xml:space="preserve"> группах, то в Волгоградской области – в низкодоходных. </w:t>
      </w:r>
    </w:p>
    <w:p w:rsidR="00A5315A" w:rsidRPr="00BE58A3" w:rsidRDefault="00A5315A" w:rsidP="00A5315A">
      <w:pPr>
        <w:rPr>
          <w:sz w:val="22"/>
          <w:szCs w:val="22"/>
        </w:rPr>
      </w:pPr>
    </w:p>
    <w:p w:rsidR="00A5315A" w:rsidRPr="00BE58A3" w:rsidRDefault="00A5315A" w:rsidP="00BE58A3">
      <w:pPr>
        <w:rPr>
          <w:b/>
          <w:sz w:val="24"/>
          <w:szCs w:val="24"/>
        </w:rPr>
      </w:pPr>
      <w:r w:rsidRPr="00BE58A3">
        <w:rPr>
          <w:b/>
          <w:sz w:val="24"/>
          <w:szCs w:val="24"/>
        </w:rPr>
        <w:t xml:space="preserve">Рисунок </w:t>
      </w:r>
      <w:r w:rsidR="00C745E2" w:rsidRPr="00BE58A3">
        <w:rPr>
          <w:b/>
          <w:sz w:val="24"/>
          <w:szCs w:val="24"/>
        </w:rPr>
        <w:t>1</w:t>
      </w:r>
      <w:r w:rsidR="00782405" w:rsidRPr="00BE58A3">
        <w:rPr>
          <w:b/>
          <w:sz w:val="24"/>
          <w:szCs w:val="24"/>
        </w:rPr>
        <w:t>0</w:t>
      </w:r>
      <w:r w:rsidRPr="00BE58A3">
        <w:rPr>
          <w:b/>
          <w:sz w:val="24"/>
          <w:szCs w:val="24"/>
        </w:rPr>
        <w:t xml:space="preserve">. </w:t>
      </w:r>
      <w:r w:rsidR="006D4509" w:rsidRPr="00BE58A3">
        <w:rPr>
          <w:b/>
          <w:sz w:val="24"/>
          <w:szCs w:val="24"/>
        </w:rPr>
        <w:t>Уверенность в справедливом разрешении споров с финансовыми организациями в случае их возникновения (целевые г</w:t>
      </w:r>
      <w:r w:rsidR="005E31CC" w:rsidRPr="00BE58A3">
        <w:rPr>
          <w:b/>
          <w:sz w:val="24"/>
          <w:szCs w:val="24"/>
        </w:rPr>
        <w:t>руппы по среднедушевому доходу)</w:t>
      </w:r>
      <w:r w:rsidR="006D4509" w:rsidRPr="00BE58A3">
        <w:rPr>
          <w:b/>
          <w:sz w:val="24"/>
          <w:szCs w:val="24"/>
        </w:rPr>
        <w:t xml:space="preserve">, % </w:t>
      </w:r>
      <w:r w:rsidRPr="00BE58A3">
        <w:rPr>
          <w:b/>
          <w:sz w:val="24"/>
          <w:szCs w:val="24"/>
        </w:rPr>
        <w:t>от числа респондентов в группе</w:t>
      </w:r>
    </w:p>
    <w:p w:rsidR="00A5315A" w:rsidRPr="00BE58A3" w:rsidRDefault="00A5315A" w:rsidP="00A5315A">
      <w:pPr>
        <w:jc w:val="both"/>
        <w:rPr>
          <w:b/>
          <w:sz w:val="24"/>
          <w:szCs w:val="24"/>
        </w:rPr>
      </w:pPr>
    </w:p>
    <w:p w:rsidR="00A5315A" w:rsidRPr="00BE58A3" w:rsidRDefault="00A5315A" w:rsidP="00A5315A">
      <w:pPr>
        <w:jc w:val="center"/>
        <w:rPr>
          <w:b/>
          <w:sz w:val="24"/>
          <w:szCs w:val="24"/>
        </w:rPr>
      </w:pPr>
    </w:p>
    <w:p w:rsidR="006D4509" w:rsidRPr="00BE58A3" w:rsidRDefault="00BE58A3" w:rsidP="00A5315A">
      <w:pPr>
        <w:tabs>
          <w:tab w:val="left" w:pos="3792"/>
        </w:tabs>
        <w:rPr>
          <w:sz w:val="24"/>
          <w:szCs w:val="24"/>
        </w:rPr>
      </w:pPr>
      <w:r w:rsidRPr="00BE58A3">
        <w:rPr>
          <w:b/>
          <w:noProof/>
          <w:sz w:val="24"/>
          <w:szCs w:val="24"/>
          <w:lang w:eastAsia="ru-RU"/>
        </w:rPr>
        <w:drawing>
          <wp:inline distT="0" distB="0" distL="0" distR="0" wp14:anchorId="325EDA91" wp14:editId="7BF3B128">
            <wp:extent cx="5809734" cy="358140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16201" cy="3585387"/>
                    </a:xfrm>
                    <a:prstGeom prst="rect">
                      <a:avLst/>
                    </a:prstGeom>
                    <a:noFill/>
                  </pic:spPr>
                </pic:pic>
              </a:graphicData>
            </a:graphic>
          </wp:inline>
        </w:drawing>
      </w:r>
    </w:p>
    <w:p w:rsidR="002E33A9" w:rsidRPr="00BE58A3" w:rsidRDefault="002E33A9" w:rsidP="002E33A9">
      <w:pPr>
        <w:spacing w:before="120" w:line="360" w:lineRule="auto"/>
        <w:ind w:firstLine="720"/>
        <w:contextualSpacing/>
        <w:jc w:val="both"/>
        <w:rPr>
          <w:rFonts w:eastAsia="MS Mincho"/>
          <w:bCs/>
          <w:sz w:val="24"/>
          <w:szCs w:val="24"/>
        </w:rPr>
      </w:pPr>
      <w:r w:rsidRPr="00BE58A3">
        <w:rPr>
          <w:rFonts w:eastAsia="MS Mincho"/>
          <w:bCs/>
          <w:sz w:val="24"/>
          <w:szCs w:val="24"/>
        </w:rPr>
        <w:t xml:space="preserve">В разрезе групп реальных и потенциальных пользователей финансовыми услугами среди реальных пользователей </w:t>
      </w:r>
      <w:r w:rsidRPr="00BE58A3">
        <w:rPr>
          <w:rFonts w:eastAsia="MS Mincho"/>
          <w:sz w:val="24"/>
          <w:szCs w:val="24"/>
        </w:rPr>
        <w:t xml:space="preserve">уверенность в справедливом разрешении споров с финансовыми организациями в случае их возникновения </w:t>
      </w:r>
      <w:r w:rsidRPr="00BE58A3">
        <w:rPr>
          <w:rFonts w:eastAsia="MS Mincho"/>
          <w:bCs/>
          <w:sz w:val="24"/>
          <w:szCs w:val="24"/>
        </w:rPr>
        <w:t>выше, как в целом по России, так и в регионах проекта.</w:t>
      </w:r>
    </w:p>
    <w:p w:rsidR="006D4509" w:rsidRPr="00BE58A3" w:rsidRDefault="00C745E2" w:rsidP="00BE58A3">
      <w:pPr>
        <w:rPr>
          <w:b/>
          <w:sz w:val="24"/>
          <w:szCs w:val="24"/>
        </w:rPr>
      </w:pPr>
      <w:r w:rsidRPr="00BE58A3">
        <w:rPr>
          <w:b/>
          <w:sz w:val="24"/>
          <w:szCs w:val="24"/>
        </w:rPr>
        <w:lastRenderedPageBreak/>
        <w:t>Рис.1</w:t>
      </w:r>
      <w:r w:rsidR="00782405" w:rsidRPr="00BE58A3">
        <w:rPr>
          <w:b/>
          <w:sz w:val="24"/>
          <w:szCs w:val="24"/>
        </w:rPr>
        <w:t>1</w:t>
      </w:r>
      <w:r w:rsidRPr="00BE58A3">
        <w:rPr>
          <w:b/>
          <w:sz w:val="24"/>
          <w:szCs w:val="24"/>
        </w:rPr>
        <w:t xml:space="preserve">. </w:t>
      </w:r>
      <w:r w:rsidR="006D4509" w:rsidRPr="00BE58A3">
        <w:rPr>
          <w:b/>
          <w:sz w:val="24"/>
          <w:szCs w:val="24"/>
        </w:rPr>
        <w:t>Уверенность в справедливом разрешении споров с финансовыми организациями в случае их возникновения (целевые групп по пользованию финансовыми услугами</w:t>
      </w:r>
      <w:proofErr w:type="gramStart"/>
      <w:r w:rsidR="006D4509" w:rsidRPr="00BE58A3">
        <w:rPr>
          <w:b/>
          <w:sz w:val="24"/>
          <w:szCs w:val="24"/>
        </w:rPr>
        <w:t>),  %</w:t>
      </w:r>
      <w:proofErr w:type="gramEnd"/>
      <w:r w:rsidR="005E31CC" w:rsidRPr="00BE58A3">
        <w:rPr>
          <w:b/>
          <w:sz w:val="24"/>
          <w:szCs w:val="24"/>
        </w:rPr>
        <w:t xml:space="preserve"> от числа респондентов в группе</w:t>
      </w:r>
    </w:p>
    <w:p w:rsidR="006D4509" w:rsidRPr="00BE58A3" w:rsidRDefault="006D4509" w:rsidP="00BE58A3">
      <w:pPr>
        <w:tabs>
          <w:tab w:val="left" w:pos="3792"/>
        </w:tabs>
        <w:jc w:val="center"/>
        <w:rPr>
          <w:sz w:val="24"/>
          <w:szCs w:val="24"/>
        </w:rPr>
      </w:pPr>
      <w:r w:rsidRPr="00BE58A3">
        <w:rPr>
          <w:noProof/>
          <w:sz w:val="24"/>
          <w:szCs w:val="24"/>
          <w:lang w:eastAsia="ru-RU"/>
        </w:rPr>
        <w:drawing>
          <wp:inline distT="0" distB="0" distL="0" distR="0" wp14:anchorId="32A8193A" wp14:editId="75DC921F">
            <wp:extent cx="5443200" cy="285428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75136" cy="2871026"/>
                    </a:xfrm>
                    <a:prstGeom prst="rect">
                      <a:avLst/>
                    </a:prstGeom>
                    <a:noFill/>
                  </pic:spPr>
                </pic:pic>
              </a:graphicData>
            </a:graphic>
          </wp:inline>
        </w:drawing>
      </w:r>
    </w:p>
    <w:p w:rsidR="006D4509" w:rsidRPr="00BE58A3" w:rsidRDefault="006D4509" w:rsidP="00A5315A">
      <w:pPr>
        <w:tabs>
          <w:tab w:val="left" w:pos="3792"/>
        </w:tabs>
        <w:rPr>
          <w:sz w:val="10"/>
          <w:szCs w:val="10"/>
        </w:rPr>
      </w:pPr>
    </w:p>
    <w:p w:rsidR="00CD68FF" w:rsidRPr="00BE58A3" w:rsidRDefault="006D4509" w:rsidP="00A5315A">
      <w:pPr>
        <w:tabs>
          <w:tab w:val="left" w:pos="3792"/>
        </w:tabs>
        <w:rPr>
          <w:sz w:val="24"/>
          <w:szCs w:val="24"/>
        </w:rPr>
      </w:pPr>
      <w:r w:rsidRPr="00BE58A3">
        <w:rPr>
          <w:sz w:val="24"/>
          <w:szCs w:val="24"/>
        </w:rPr>
        <w:t xml:space="preserve">Для студентов и школьников данный </w:t>
      </w:r>
      <w:r w:rsidR="009F6EAD" w:rsidRPr="00BE58A3">
        <w:rPr>
          <w:sz w:val="24"/>
          <w:szCs w:val="24"/>
        </w:rPr>
        <w:t>показатель</w:t>
      </w:r>
      <w:r w:rsidRPr="00BE58A3">
        <w:rPr>
          <w:sz w:val="24"/>
          <w:szCs w:val="24"/>
        </w:rPr>
        <w:t xml:space="preserve"> не рассчитывался.</w:t>
      </w:r>
    </w:p>
    <w:p w:rsidR="00A5315A" w:rsidRPr="00A76E53" w:rsidRDefault="00A5315A" w:rsidP="00A76E53">
      <w:pPr>
        <w:pStyle w:val="20"/>
        <w:ind w:left="709"/>
        <w:rPr>
          <w:color w:val="548DD4" w:themeColor="text2" w:themeTint="99"/>
        </w:rPr>
      </w:pPr>
      <w:bookmarkStart w:id="25" w:name="_Toc416873907"/>
      <w:r w:rsidRPr="00A76E53">
        <w:rPr>
          <w:color w:val="548DD4" w:themeColor="text2" w:themeTint="99"/>
        </w:rPr>
        <w:t>Понимание необходимости сравнения альтернативных предложений при выборе кредитных продуктов</w:t>
      </w:r>
      <w:bookmarkEnd w:id="25"/>
    </w:p>
    <w:p w:rsidR="00A5315A" w:rsidRPr="00BE58A3" w:rsidRDefault="00A5315A" w:rsidP="00A5315A">
      <w:pPr>
        <w:jc w:val="both"/>
        <w:rPr>
          <w:b/>
          <w:sz w:val="10"/>
          <w:szCs w:val="10"/>
        </w:rPr>
      </w:pPr>
    </w:p>
    <w:p w:rsidR="00782405" w:rsidRPr="00BE58A3" w:rsidRDefault="002E33A9" w:rsidP="00186169">
      <w:pPr>
        <w:spacing w:before="120" w:line="336" w:lineRule="auto"/>
        <w:ind w:firstLine="720"/>
        <w:contextualSpacing/>
        <w:jc w:val="both"/>
        <w:rPr>
          <w:rFonts w:eastAsia="MS Mincho"/>
          <w:sz w:val="24"/>
          <w:szCs w:val="24"/>
        </w:rPr>
      </w:pPr>
      <w:r w:rsidRPr="00BE58A3">
        <w:rPr>
          <w:rFonts w:eastAsia="MS Mincho"/>
          <w:sz w:val="24"/>
          <w:szCs w:val="24"/>
        </w:rPr>
        <w:t>Данный показатель рассчитывался как доля (%) тех заемщиков, кто отвечает «да» на вопрос: «Перед тем как Вы оформили эту услугу, Вы сравнивали условия ее предоставления в различных организациях?» Понимание необходимости сравнения альтернативных предложений при выборе кредитных продуктов, подкрепленное соответ</w:t>
      </w:r>
      <w:r w:rsidR="00D658F1" w:rsidRPr="00BE58A3">
        <w:rPr>
          <w:rFonts w:eastAsia="MS Mincho"/>
          <w:sz w:val="24"/>
          <w:szCs w:val="24"/>
        </w:rPr>
        <w:t>ствующей практикой, есть у 59</w:t>
      </w:r>
      <w:r w:rsidR="00F857FB" w:rsidRPr="00BE58A3">
        <w:rPr>
          <w:rFonts w:eastAsia="MS Mincho"/>
          <w:sz w:val="24"/>
          <w:szCs w:val="24"/>
        </w:rPr>
        <w:t>.</w:t>
      </w:r>
      <w:r w:rsidR="00D658F1" w:rsidRPr="00BE58A3">
        <w:rPr>
          <w:rFonts w:eastAsia="MS Mincho"/>
          <w:sz w:val="24"/>
          <w:szCs w:val="24"/>
        </w:rPr>
        <w:t xml:space="preserve">0% заемщиков из низко и </w:t>
      </w:r>
      <w:proofErr w:type="spellStart"/>
      <w:r w:rsidR="00D658F1" w:rsidRPr="00BE58A3">
        <w:rPr>
          <w:rFonts w:eastAsia="MS Mincho"/>
          <w:sz w:val="24"/>
          <w:szCs w:val="24"/>
        </w:rPr>
        <w:t>среднедоходных</w:t>
      </w:r>
      <w:proofErr w:type="spellEnd"/>
      <w:r w:rsidR="00D658F1" w:rsidRPr="00BE58A3">
        <w:rPr>
          <w:rFonts w:eastAsia="MS Mincho"/>
          <w:sz w:val="24"/>
          <w:szCs w:val="24"/>
        </w:rPr>
        <w:t xml:space="preserve"> групп.</w:t>
      </w:r>
    </w:p>
    <w:p w:rsidR="00C745E2" w:rsidRPr="00BE58A3" w:rsidRDefault="00C745E2" w:rsidP="00BE58A3">
      <w:pPr>
        <w:rPr>
          <w:b/>
          <w:sz w:val="24"/>
          <w:szCs w:val="24"/>
        </w:rPr>
      </w:pPr>
      <w:r w:rsidRPr="00BE58A3">
        <w:rPr>
          <w:b/>
          <w:sz w:val="24"/>
          <w:szCs w:val="24"/>
        </w:rPr>
        <w:t>Рис.1</w:t>
      </w:r>
      <w:r w:rsidR="00782405" w:rsidRPr="00BE58A3">
        <w:rPr>
          <w:b/>
          <w:sz w:val="24"/>
          <w:szCs w:val="24"/>
        </w:rPr>
        <w:t>2</w:t>
      </w:r>
      <w:r w:rsidRPr="00BE58A3">
        <w:rPr>
          <w:b/>
          <w:sz w:val="24"/>
          <w:szCs w:val="24"/>
        </w:rPr>
        <w:t>. Понимание заемщиками необходимости сравнения альтернативных предложений при выборе кредитных продуктов (целевые группы по среднедушевому доходу), %</w:t>
      </w:r>
      <w:r w:rsidR="00D658F1" w:rsidRPr="00BE58A3">
        <w:rPr>
          <w:b/>
          <w:sz w:val="24"/>
          <w:szCs w:val="24"/>
        </w:rPr>
        <w:t xml:space="preserve"> от заемщиков </w:t>
      </w:r>
    </w:p>
    <w:p w:rsidR="002E33A9" w:rsidRPr="00BE58A3" w:rsidRDefault="00BE58A3" w:rsidP="00BE58A3">
      <w:pPr>
        <w:jc w:val="center"/>
        <w:rPr>
          <w:b/>
          <w:sz w:val="24"/>
          <w:szCs w:val="24"/>
        </w:rPr>
      </w:pPr>
      <w:r w:rsidRPr="00BE58A3">
        <w:rPr>
          <w:noProof/>
          <w:sz w:val="24"/>
          <w:szCs w:val="24"/>
          <w:lang w:eastAsia="ru-RU"/>
        </w:rPr>
        <w:drawing>
          <wp:inline distT="0" distB="0" distL="0" distR="0" wp14:anchorId="3EDCAFE5" wp14:editId="3354C60D">
            <wp:extent cx="5392800" cy="2926442"/>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33995" cy="2948797"/>
                    </a:xfrm>
                    <a:prstGeom prst="rect">
                      <a:avLst/>
                    </a:prstGeom>
                    <a:noFill/>
                  </pic:spPr>
                </pic:pic>
              </a:graphicData>
            </a:graphic>
          </wp:inline>
        </w:drawing>
      </w:r>
    </w:p>
    <w:p w:rsidR="00186169" w:rsidRDefault="00186169" w:rsidP="00A76E53">
      <w:pPr>
        <w:pStyle w:val="af9"/>
      </w:pPr>
    </w:p>
    <w:p w:rsidR="00A5315A" w:rsidRDefault="00A5315A" w:rsidP="00A76E53">
      <w:pPr>
        <w:pStyle w:val="20"/>
        <w:ind w:left="851"/>
        <w:rPr>
          <w:color w:val="548DD4" w:themeColor="text2" w:themeTint="99"/>
        </w:rPr>
      </w:pPr>
      <w:bookmarkStart w:id="26" w:name="_Toc416873908"/>
      <w:r w:rsidRPr="00A76E53">
        <w:rPr>
          <w:color w:val="548DD4" w:themeColor="text2" w:themeTint="99"/>
        </w:rPr>
        <w:t>Знание базовых основ финансовой арифметики</w:t>
      </w:r>
      <w:bookmarkEnd w:id="26"/>
    </w:p>
    <w:p w:rsidR="00A76E53" w:rsidRPr="00A76E53" w:rsidRDefault="00A76E53" w:rsidP="00A76E53">
      <w:pPr>
        <w:rPr>
          <w:lang w:val="x-none"/>
        </w:rPr>
      </w:pPr>
    </w:p>
    <w:p w:rsidR="002E33A9" w:rsidRPr="00BE58A3" w:rsidRDefault="002E33A9" w:rsidP="00186169">
      <w:pPr>
        <w:spacing w:before="120" w:line="336" w:lineRule="auto"/>
        <w:ind w:firstLine="720"/>
        <w:contextualSpacing/>
        <w:jc w:val="both"/>
        <w:rPr>
          <w:rFonts w:eastAsia="MS Mincho"/>
          <w:bCs/>
          <w:sz w:val="24"/>
          <w:szCs w:val="24"/>
        </w:rPr>
      </w:pPr>
      <w:r w:rsidRPr="00BE58A3">
        <w:rPr>
          <w:rFonts w:eastAsia="MS Mincho"/>
          <w:bCs/>
          <w:sz w:val="24"/>
          <w:szCs w:val="24"/>
        </w:rPr>
        <w:t xml:space="preserve">Базовый тест по финансовой арифметике состоял из четырех вопросов, тестирующих знания о простом и сложном проценте, реальной процентной ставке и относительных/абсолютных значениях разницы в </w:t>
      </w:r>
      <w:proofErr w:type="gramStart"/>
      <w:r w:rsidRPr="00BE58A3">
        <w:rPr>
          <w:rFonts w:eastAsia="MS Mincho"/>
          <w:bCs/>
          <w:sz w:val="24"/>
          <w:szCs w:val="24"/>
        </w:rPr>
        <w:t>цене .</w:t>
      </w:r>
      <w:proofErr w:type="gramEnd"/>
      <w:r w:rsidRPr="00BE58A3">
        <w:rPr>
          <w:rFonts w:eastAsia="MS Mincho"/>
          <w:bCs/>
          <w:sz w:val="24"/>
          <w:szCs w:val="24"/>
        </w:rPr>
        <w:t xml:space="preserve"> </w:t>
      </w:r>
    </w:p>
    <w:p w:rsidR="00C745E2" w:rsidRPr="00BE58A3" w:rsidRDefault="00C745E2" w:rsidP="00186169">
      <w:pPr>
        <w:pStyle w:val="af3"/>
        <w:numPr>
          <w:ilvl w:val="0"/>
          <w:numId w:val="182"/>
        </w:numPr>
        <w:spacing w:before="120" w:line="336" w:lineRule="auto"/>
        <w:ind w:left="1134"/>
        <w:jc w:val="both"/>
        <w:rPr>
          <w:rFonts w:eastAsia="MS Mincho"/>
          <w:bCs/>
          <w:sz w:val="24"/>
          <w:szCs w:val="24"/>
        </w:rPr>
      </w:pPr>
      <w:r w:rsidRPr="00BE58A3">
        <w:rPr>
          <w:rFonts w:eastAsia="MS Mincho"/>
          <w:bCs/>
          <w:sz w:val="24"/>
          <w:szCs w:val="24"/>
        </w:rPr>
        <w:t>Итак, предположим, что Вы положили 100 000 рублей на счет в банк на два года под 8% в год. Сколько денег будет на Вашем счете через 2 года, если Вы не будете снимать деньги со счета или пополнять свой счет?</w:t>
      </w:r>
    </w:p>
    <w:p w:rsidR="00C745E2" w:rsidRPr="00BE58A3" w:rsidRDefault="00C745E2" w:rsidP="00186169">
      <w:pPr>
        <w:pStyle w:val="af3"/>
        <w:numPr>
          <w:ilvl w:val="0"/>
          <w:numId w:val="182"/>
        </w:numPr>
        <w:spacing w:before="120" w:line="336" w:lineRule="auto"/>
        <w:ind w:left="1134"/>
        <w:jc w:val="both"/>
        <w:rPr>
          <w:rFonts w:eastAsia="MS Mincho"/>
          <w:bCs/>
          <w:sz w:val="24"/>
          <w:szCs w:val="24"/>
        </w:rPr>
      </w:pPr>
      <w:r w:rsidRPr="00BE58A3">
        <w:rPr>
          <w:rFonts w:eastAsia="MS Mincho"/>
          <w:bCs/>
          <w:sz w:val="24"/>
          <w:szCs w:val="24"/>
        </w:rPr>
        <w:t>Предположим, что Вы положили 100 000 рублей на счет в банк на пять лет под 10% в год. Проценты будут начисляться ежегодно и прибавляться к основной сумме вклада. Сколько денег будет на Вашем счету через 5 лет, если Вы не будете снимать с этого счета ни основную сумму, ни начисленные проценты?</w:t>
      </w:r>
    </w:p>
    <w:p w:rsidR="002E33A9" w:rsidRPr="00BE58A3" w:rsidRDefault="002E33A9" w:rsidP="00186169">
      <w:pPr>
        <w:pStyle w:val="af3"/>
        <w:numPr>
          <w:ilvl w:val="0"/>
          <w:numId w:val="182"/>
        </w:numPr>
        <w:spacing w:before="120" w:line="336" w:lineRule="auto"/>
        <w:ind w:left="1134"/>
        <w:jc w:val="both"/>
        <w:rPr>
          <w:rFonts w:eastAsia="MS Mincho"/>
          <w:bCs/>
          <w:sz w:val="24"/>
          <w:szCs w:val="24"/>
        </w:rPr>
      </w:pPr>
      <w:r w:rsidRPr="00BE58A3">
        <w:rPr>
          <w:rFonts w:eastAsia="MS Mincho"/>
          <w:bCs/>
          <w:sz w:val="24"/>
          <w:szCs w:val="24"/>
        </w:rPr>
        <w:t>Представьте себе, что год назад Вы положили деньги на счет со ставкой 8% в год, а уровень инфляции за год составил 10% . Как Вы думаете, сегодня на деньги, которые есть на Вашем счете, в среднем можно купить больше, меньше или столько же товаров и услуг, что и год назад?</w:t>
      </w:r>
    </w:p>
    <w:p w:rsidR="002E33A9" w:rsidRPr="00BE58A3" w:rsidRDefault="002E33A9" w:rsidP="00186169">
      <w:pPr>
        <w:pStyle w:val="af3"/>
        <w:numPr>
          <w:ilvl w:val="0"/>
          <w:numId w:val="182"/>
        </w:numPr>
        <w:spacing w:before="120" w:line="336" w:lineRule="auto"/>
        <w:ind w:left="1134"/>
        <w:jc w:val="both"/>
        <w:rPr>
          <w:rFonts w:eastAsia="MS Mincho"/>
          <w:bCs/>
          <w:sz w:val="24"/>
          <w:szCs w:val="24"/>
        </w:rPr>
      </w:pPr>
      <w:r w:rsidRPr="00BE58A3">
        <w:rPr>
          <w:rFonts w:eastAsia="MS Mincho"/>
          <w:bCs/>
          <w:sz w:val="24"/>
          <w:szCs w:val="24"/>
        </w:rPr>
        <w:t>Предположим, что Вы увидели телевизор одной и той же модели на распродаже в двух разных магазинах. Первоначальная цена телевизора в каждом из магазинов составляла 10 000 рублей. В одном магазине предлагается скидка в 1 500 рублей с первоначальной цены, а в другом –  10% с первоначальной цены. Что выгоднее – скидка в 1500 рублей или в 10%?</w:t>
      </w:r>
    </w:p>
    <w:p w:rsidR="002E33A9" w:rsidRDefault="002E33A9" w:rsidP="00186169">
      <w:pPr>
        <w:spacing w:before="120" w:line="336" w:lineRule="auto"/>
        <w:ind w:firstLine="720"/>
        <w:contextualSpacing/>
        <w:jc w:val="both"/>
        <w:rPr>
          <w:rFonts w:eastAsia="MS Mincho"/>
          <w:bCs/>
          <w:sz w:val="24"/>
          <w:szCs w:val="24"/>
        </w:rPr>
      </w:pPr>
      <w:r w:rsidRPr="00BE58A3">
        <w:rPr>
          <w:rFonts w:eastAsia="MS Mincho"/>
          <w:bCs/>
          <w:sz w:val="24"/>
          <w:szCs w:val="24"/>
        </w:rPr>
        <w:t xml:space="preserve">Доля респондентов, справившихся с тестом по финансовой </w:t>
      </w:r>
      <w:proofErr w:type="gramStart"/>
      <w:r w:rsidRPr="00BE58A3">
        <w:rPr>
          <w:rFonts w:eastAsia="MS Mincho"/>
          <w:bCs/>
          <w:sz w:val="24"/>
          <w:szCs w:val="24"/>
        </w:rPr>
        <w:t>арифметике,  максимальна</w:t>
      </w:r>
      <w:proofErr w:type="gramEnd"/>
      <w:r w:rsidRPr="00BE58A3">
        <w:rPr>
          <w:rFonts w:eastAsia="MS Mincho"/>
          <w:bCs/>
          <w:sz w:val="24"/>
          <w:szCs w:val="24"/>
        </w:rPr>
        <w:t xml:space="preserve"> по вопросу об абсолютных и относительных </w:t>
      </w:r>
      <w:r w:rsidR="005E31CC" w:rsidRPr="00BE58A3">
        <w:rPr>
          <w:rFonts w:eastAsia="MS Mincho"/>
          <w:bCs/>
          <w:sz w:val="24"/>
          <w:szCs w:val="24"/>
        </w:rPr>
        <w:t>значениях разницы в цене</w:t>
      </w:r>
      <w:r w:rsidRPr="00BE58A3">
        <w:rPr>
          <w:rFonts w:eastAsia="MS Mincho"/>
          <w:bCs/>
          <w:sz w:val="24"/>
          <w:szCs w:val="24"/>
        </w:rPr>
        <w:t>, минимальна – по вопросу о сложном проценте.</w:t>
      </w:r>
    </w:p>
    <w:p w:rsidR="00186169" w:rsidRPr="00BE58A3" w:rsidRDefault="00186169" w:rsidP="00186169">
      <w:pPr>
        <w:spacing w:before="120" w:line="360" w:lineRule="auto"/>
        <w:ind w:firstLine="720"/>
        <w:contextualSpacing/>
        <w:jc w:val="both"/>
        <w:rPr>
          <w:rFonts w:eastAsia="MS Mincho"/>
          <w:bCs/>
          <w:sz w:val="24"/>
          <w:szCs w:val="24"/>
        </w:rPr>
      </w:pPr>
      <w:r w:rsidRPr="00BE58A3">
        <w:rPr>
          <w:rFonts w:eastAsia="MS Mincho"/>
          <w:bCs/>
          <w:sz w:val="24"/>
          <w:szCs w:val="24"/>
        </w:rPr>
        <w:t xml:space="preserve">Показатель рассчитывался как доля респондентов, давших правильный ответ на все четыре тестовых вопроса: о простом и сложном проценте, реальной процентной ставке и относительных/абсолютных значениях разницы в цене. В целом по общероссийской выборке справились со всеми четырьмя тестовыми вопросами 32.8% респондентов, причем респонденты из </w:t>
      </w:r>
      <w:proofErr w:type="spellStart"/>
      <w:r w:rsidRPr="00BE58A3">
        <w:rPr>
          <w:rFonts w:eastAsia="MS Mincho"/>
          <w:bCs/>
          <w:sz w:val="24"/>
          <w:szCs w:val="24"/>
        </w:rPr>
        <w:t>среднедоходных</w:t>
      </w:r>
      <w:proofErr w:type="spellEnd"/>
      <w:r w:rsidRPr="00BE58A3">
        <w:rPr>
          <w:rFonts w:eastAsia="MS Mincho"/>
          <w:bCs/>
          <w:sz w:val="24"/>
          <w:szCs w:val="24"/>
        </w:rPr>
        <w:t xml:space="preserve"> групп чаще ответили правильно на все четыре вопроса. Знание базовых основ финансовой арифметики ниже в Оренбургской и Ярославской областях, причем во всех регионах, за исключением Волгоградской области, различий по доходу не выявлено.</w:t>
      </w:r>
    </w:p>
    <w:p w:rsidR="00186169" w:rsidRDefault="00186169" w:rsidP="00186169">
      <w:pPr>
        <w:spacing w:before="120" w:line="336" w:lineRule="auto"/>
        <w:ind w:firstLine="720"/>
        <w:contextualSpacing/>
        <w:jc w:val="both"/>
        <w:rPr>
          <w:rFonts w:eastAsia="MS Mincho"/>
          <w:bCs/>
          <w:sz w:val="24"/>
          <w:szCs w:val="24"/>
        </w:rPr>
      </w:pPr>
    </w:p>
    <w:p w:rsidR="00186169" w:rsidRDefault="00186169" w:rsidP="00186169">
      <w:pPr>
        <w:spacing w:before="120" w:line="336" w:lineRule="auto"/>
        <w:ind w:firstLine="720"/>
        <w:contextualSpacing/>
        <w:jc w:val="both"/>
        <w:rPr>
          <w:rFonts w:eastAsia="MS Mincho"/>
          <w:bCs/>
          <w:sz w:val="24"/>
          <w:szCs w:val="24"/>
        </w:rPr>
      </w:pPr>
    </w:p>
    <w:p w:rsidR="002E33A9" w:rsidRDefault="00782405" w:rsidP="00186169">
      <w:pPr>
        <w:rPr>
          <w:b/>
          <w:sz w:val="24"/>
          <w:szCs w:val="24"/>
        </w:rPr>
      </w:pPr>
      <w:r w:rsidRPr="00BE58A3">
        <w:rPr>
          <w:b/>
          <w:sz w:val="24"/>
          <w:szCs w:val="24"/>
        </w:rPr>
        <w:lastRenderedPageBreak/>
        <w:t>Рис.13</w:t>
      </w:r>
      <w:r w:rsidR="00C745E2" w:rsidRPr="00BE58A3">
        <w:rPr>
          <w:b/>
          <w:sz w:val="24"/>
          <w:szCs w:val="24"/>
        </w:rPr>
        <w:t xml:space="preserve">. </w:t>
      </w:r>
      <w:r w:rsidR="002E33A9" w:rsidRPr="00BE58A3">
        <w:rPr>
          <w:b/>
          <w:sz w:val="24"/>
          <w:szCs w:val="24"/>
        </w:rPr>
        <w:t>Доля правильных ответов на каждый из четырех тестовых вопросов по финансовой арифметике (все население от 18 лет), %</w:t>
      </w:r>
      <w:r w:rsidR="005E31CC" w:rsidRPr="00BE58A3">
        <w:rPr>
          <w:b/>
          <w:sz w:val="24"/>
          <w:szCs w:val="24"/>
        </w:rPr>
        <w:t xml:space="preserve"> от числа респондентов в группе</w:t>
      </w:r>
    </w:p>
    <w:p w:rsidR="00186169" w:rsidRDefault="00186169" w:rsidP="00186169">
      <w:pPr>
        <w:rPr>
          <w:b/>
          <w:sz w:val="24"/>
          <w:szCs w:val="24"/>
        </w:rPr>
      </w:pPr>
    </w:p>
    <w:p w:rsidR="00186169" w:rsidRDefault="00186169" w:rsidP="00186169">
      <w:pPr>
        <w:rPr>
          <w:b/>
          <w:sz w:val="24"/>
          <w:szCs w:val="24"/>
        </w:rPr>
      </w:pPr>
      <w:r w:rsidRPr="00BE58A3">
        <w:rPr>
          <w:noProof/>
          <w:sz w:val="24"/>
          <w:szCs w:val="24"/>
          <w:lang w:eastAsia="ru-RU"/>
        </w:rPr>
        <w:drawing>
          <wp:inline distT="0" distB="0" distL="0" distR="0" wp14:anchorId="59495315" wp14:editId="6D052917">
            <wp:extent cx="5633914" cy="34488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78137" cy="3475871"/>
                    </a:xfrm>
                    <a:prstGeom prst="rect">
                      <a:avLst/>
                    </a:prstGeom>
                    <a:noFill/>
                  </pic:spPr>
                </pic:pic>
              </a:graphicData>
            </a:graphic>
          </wp:inline>
        </w:drawing>
      </w:r>
    </w:p>
    <w:p w:rsidR="00186169" w:rsidRPr="00BE58A3" w:rsidRDefault="00186169" w:rsidP="00186169">
      <w:pPr>
        <w:rPr>
          <w:b/>
          <w:sz w:val="24"/>
          <w:szCs w:val="24"/>
        </w:rPr>
      </w:pPr>
    </w:p>
    <w:p w:rsidR="002E33A9" w:rsidRPr="00BE58A3" w:rsidRDefault="002E33A9" w:rsidP="00186169">
      <w:pPr>
        <w:spacing w:before="240" w:after="60"/>
        <w:rPr>
          <w:sz w:val="24"/>
          <w:szCs w:val="24"/>
        </w:rPr>
      </w:pPr>
    </w:p>
    <w:p w:rsidR="002E33A9" w:rsidRPr="00BE58A3" w:rsidRDefault="00C745E2" w:rsidP="00186169">
      <w:pPr>
        <w:rPr>
          <w:b/>
          <w:sz w:val="24"/>
          <w:szCs w:val="24"/>
        </w:rPr>
      </w:pPr>
      <w:r w:rsidRPr="00BE58A3">
        <w:rPr>
          <w:b/>
          <w:sz w:val="24"/>
          <w:szCs w:val="24"/>
        </w:rPr>
        <w:t>Рис.1</w:t>
      </w:r>
      <w:r w:rsidR="00782405" w:rsidRPr="00BE58A3">
        <w:rPr>
          <w:b/>
          <w:sz w:val="24"/>
          <w:szCs w:val="24"/>
        </w:rPr>
        <w:t>4</w:t>
      </w:r>
      <w:r w:rsidRPr="00BE58A3">
        <w:rPr>
          <w:b/>
          <w:sz w:val="24"/>
          <w:szCs w:val="24"/>
        </w:rPr>
        <w:t xml:space="preserve">. </w:t>
      </w:r>
      <w:r w:rsidR="002E33A9" w:rsidRPr="00BE58A3">
        <w:rPr>
          <w:b/>
          <w:sz w:val="24"/>
          <w:szCs w:val="24"/>
        </w:rPr>
        <w:t>Знание базовых основ финансовой арифметики (целевые группы по среднедушевому доходу), %</w:t>
      </w:r>
      <w:r w:rsidR="005E31CC" w:rsidRPr="00BE58A3">
        <w:rPr>
          <w:b/>
          <w:sz w:val="24"/>
          <w:szCs w:val="24"/>
        </w:rPr>
        <w:t xml:space="preserve"> от числа респондентов в группе</w:t>
      </w:r>
    </w:p>
    <w:p w:rsidR="002E33A9" w:rsidRPr="00BE58A3" w:rsidRDefault="002E33A9" w:rsidP="00A5315A">
      <w:pPr>
        <w:spacing w:before="240" w:after="60"/>
        <w:jc w:val="both"/>
        <w:rPr>
          <w:b/>
          <w:sz w:val="24"/>
          <w:szCs w:val="24"/>
        </w:rPr>
      </w:pPr>
      <w:r w:rsidRPr="00BE58A3">
        <w:rPr>
          <w:b/>
          <w:noProof/>
          <w:sz w:val="24"/>
          <w:szCs w:val="24"/>
          <w:lang w:eastAsia="ru-RU"/>
        </w:rPr>
        <w:drawing>
          <wp:inline distT="0" distB="0" distL="0" distR="0" wp14:anchorId="5681A555" wp14:editId="46B08852">
            <wp:extent cx="5356177" cy="3127387"/>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57751" cy="3128306"/>
                    </a:xfrm>
                    <a:prstGeom prst="rect">
                      <a:avLst/>
                    </a:prstGeom>
                    <a:noFill/>
                  </pic:spPr>
                </pic:pic>
              </a:graphicData>
            </a:graphic>
          </wp:inline>
        </w:drawing>
      </w:r>
    </w:p>
    <w:p w:rsidR="002E33A9" w:rsidRPr="00BE58A3" w:rsidRDefault="002E33A9" w:rsidP="002E33A9">
      <w:pPr>
        <w:spacing w:before="120" w:line="360" w:lineRule="auto"/>
        <w:ind w:firstLine="720"/>
        <w:contextualSpacing/>
        <w:jc w:val="both"/>
        <w:rPr>
          <w:rFonts w:eastAsia="MS Mincho"/>
          <w:bCs/>
          <w:sz w:val="24"/>
          <w:szCs w:val="24"/>
        </w:rPr>
      </w:pPr>
      <w:r w:rsidRPr="00BE58A3">
        <w:rPr>
          <w:rFonts w:eastAsia="MS Mincho"/>
          <w:bCs/>
          <w:sz w:val="24"/>
          <w:szCs w:val="24"/>
        </w:rPr>
        <w:t xml:space="preserve">В разрезе групп реальных и потенциальных пользователей финансовыми услугами среди реальных пользователей </w:t>
      </w:r>
      <w:r w:rsidR="00937D07" w:rsidRPr="00BE58A3">
        <w:rPr>
          <w:rFonts w:eastAsia="MS Mincho"/>
          <w:bCs/>
          <w:sz w:val="24"/>
          <w:szCs w:val="24"/>
        </w:rPr>
        <w:t>з</w:t>
      </w:r>
      <w:r w:rsidRPr="00BE58A3">
        <w:rPr>
          <w:rFonts w:eastAsia="MS Mincho"/>
          <w:bCs/>
          <w:sz w:val="24"/>
          <w:szCs w:val="24"/>
        </w:rPr>
        <w:t>нание базовых основ финансовой арифметики выше, выше как в целом по России, так и в регионах проекта.</w:t>
      </w:r>
      <w:r w:rsidR="00937D07" w:rsidRPr="00BE58A3">
        <w:rPr>
          <w:rFonts w:eastAsia="MS Mincho"/>
          <w:bCs/>
          <w:sz w:val="24"/>
          <w:szCs w:val="24"/>
        </w:rPr>
        <w:t xml:space="preserve"> Особенно велики различия между группами в Волгоградской области.</w:t>
      </w:r>
    </w:p>
    <w:p w:rsidR="002E33A9" w:rsidRPr="00BE58A3" w:rsidRDefault="00C745E2" w:rsidP="00186169">
      <w:pPr>
        <w:rPr>
          <w:b/>
          <w:sz w:val="24"/>
          <w:szCs w:val="24"/>
        </w:rPr>
      </w:pPr>
      <w:r w:rsidRPr="00BE58A3">
        <w:rPr>
          <w:b/>
          <w:sz w:val="24"/>
          <w:szCs w:val="24"/>
        </w:rPr>
        <w:lastRenderedPageBreak/>
        <w:t>Рис.1</w:t>
      </w:r>
      <w:r w:rsidR="00782405" w:rsidRPr="00BE58A3">
        <w:rPr>
          <w:b/>
          <w:sz w:val="24"/>
          <w:szCs w:val="24"/>
        </w:rPr>
        <w:t>5</w:t>
      </w:r>
      <w:r w:rsidRPr="00BE58A3">
        <w:rPr>
          <w:b/>
          <w:sz w:val="24"/>
          <w:szCs w:val="24"/>
        </w:rPr>
        <w:t xml:space="preserve">. </w:t>
      </w:r>
      <w:r w:rsidR="002E33A9" w:rsidRPr="00BE58A3">
        <w:rPr>
          <w:b/>
          <w:sz w:val="24"/>
          <w:szCs w:val="24"/>
        </w:rPr>
        <w:t xml:space="preserve">Знание базовых основ финансовой арифметики (целевые группы по пользованию финансовыми услугами), % </w:t>
      </w:r>
      <w:r w:rsidR="005E31CC" w:rsidRPr="00BE58A3">
        <w:rPr>
          <w:b/>
          <w:sz w:val="24"/>
          <w:szCs w:val="24"/>
        </w:rPr>
        <w:t>от числа респондентов в группе</w:t>
      </w:r>
    </w:p>
    <w:p w:rsidR="002E33A9" w:rsidRPr="00BE58A3" w:rsidRDefault="002E33A9" w:rsidP="00A5315A">
      <w:pPr>
        <w:spacing w:before="240" w:after="60"/>
        <w:jc w:val="both"/>
        <w:rPr>
          <w:b/>
          <w:sz w:val="24"/>
          <w:szCs w:val="24"/>
        </w:rPr>
      </w:pPr>
    </w:p>
    <w:p w:rsidR="002E33A9" w:rsidRPr="00BE58A3" w:rsidRDefault="002E33A9" w:rsidP="00A5315A">
      <w:pPr>
        <w:spacing w:before="240" w:after="60"/>
        <w:jc w:val="both"/>
        <w:rPr>
          <w:b/>
          <w:sz w:val="24"/>
          <w:szCs w:val="24"/>
        </w:rPr>
      </w:pPr>
      <w:r w:rsidRPr="00BE58A3">
        <w:rPr>
          <w:b/>
          <w:noProof/>
          <w:sz w:val="24"/>
          <w:szCs w:val="24"/>
          <w:lang w:eastAsia="ru-RU"/>
        </w:rPr>
        <w:drawing>
          <wp:inline distT="0" distB="0" distL="0" distR="0" wp14:anchorId="7D6A7CDD" wp14:editId="79452AA2">
            <wp:extent cx="5604934" cy="3136235"/>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07902" cy="3137896"/>
                    </a:xfrm>
                    <a:prstGeom prst="rect">
                      <a:avLst/>
                    </a:prstGeom>
                    <a:noFill/>
                  </pic:spPr>
                </pic:pic>
              </a:graphicData>
            </a:graphic>
          </wp:inline>
        </w:drawing>
      </w:r>
    </w:p>
    <w:p w:rsidR="00937D07" w:rsidRPr="00BE58A3" w:rsidRDefault="00937D07" w:rsidP="00782405">
      <w:pPr>
        <w:spacing w:before="120" w:line="360" w:lineRule="auto"/>
        <w:ind w:firstLine="720"/>
        <w:contextualSpacing/>
        <w:jc w:val="both"/>
        <w:rPr>
          <w:sz w:val="24"/>
          <w:szCs w:val="24"/>
        </w:rPr>
      </w:pPr>
      <w:r w:rsidRPr="00BE58A3">
        <w:rPr>
          <w:sz w:val="24"/>
          <w:szCs w:val="24"/>
        </w:rPr>
        <w:t>Студенты и школьники на всероссийской выборке и в Оренбургской области показали результаты, сопоставимые со взрослыми, тогда как в остальных регионах доля студентов и школьников, справившихся со всеми четырьмя тестовыми вопросами, ниже, чем доля взрослых.</w:t>
      </w:r>
    </w:p>
    <w:p w:rsidR="002E33A9" w:rsidRPr="00BE58A3" w:rsidRDefault="00C745E2" w:rsidP="00186169">
      <w:pPr>
        <w:rPr>
          <w:b/>
          <w:sz w:val="24"/>
          <w:szCs w:val="24"/>
        </w:rPr>
      </w:pPr>
      <w:r w:rsidRPr="00BE58A3">
        <w:rPr>
          <w:b/>
          <w:sz w:val="24"/>
          <w:szCs w:val="24"/>
        </w:rPr>
        <w:t>Рис.1</w:t>
      </w:r>
      <w:r w:rsidR="00782405" w:rsidRPr="00BE58A3">
        <w:rPr>
          <w:b/>
          <w:sz w:val="24"/>
          <w:szCs w:val="24"/>
        </w:rPr>
        <w:t>6</w:t>
      </w:r>
      <w:r w:rsidRPr="00BE58A3">
        <w:rPr>
          <w:b/>
          <w:sz w:val="24"/>
          <w:szCs w:val="24"/>
        </w:rPr>
        <w:t xml:space="preserve">. </w:t>
      </w:r>
      <w:r w:rsidR="002E33A9" w:rsidRPr="00BE58A3">
        <w:rPr>
          <w:b/>
          <w:sz w:val="24"/>
          <w:szCs w:val="24"/>
        </w:rPr>
        <w:t>Знание базовых основ финансовой арифметики (целевая группа студенты и школьники и население от 18 лет), %</w:t>
      </w:r>
      <w:r w:rsidR="005E31CC" w:rsidRPr="00BE58A3">
        <w:rPr>
          <w:b/>
          <w:sz w:val="24"/>
          <w:szCs w:val="24"/>
        </w:rPr>
        <w:t xml:space="preserve"> от числа респондентов в группе</w:t>
      </w:r>
    </w:p>
    <w:p w:rsidR="002E33A9" w:rsidRPr="00BE58A3" w:rsidRDefault="002E33A9" w:rsidP="00A5315A">
      <w:pPr>
        <w:spacing w:before="240" w:after="60"/>
        <w:jc w:val="both"/>
        <w:rPr>
          <w:b/>
          <w:sz w:val="24"/>
          <w:szCs w:val="24"/>
        </w:rPr>
      </w:pPr>
    </w:p>
    <w:p w:rsidR="002E33A9" w:rsidRPr="00BE58A3" w:rsidRDefault="002E33A9" w:rsidP="00A5315A">
      <w:pPr>
        <w:spacing w:before="240" w:after="60"/>
        <w:jc w:val="both"/>
        <w:rPr>
          <w:b/>
          <w:sz w:val="24"/>
          <w:szCs w:val="24"/>
        </w:rPr>
      </w:pPr>
      <w:r w:rsidRPr="00BE58A3">
        <w:rPr>
          <w:b/>
          <w:noProof/>
          <w:sz w:val="24"/>
          <w:szCs w:val="24"/>
          <w:lang w:eastAsia="ru-RU"/>
        </w:rPr>
        <w:drawing>
          <wp:inline distT="0" distB="0" distL="0" distR="0" wp14:anchorId="6D818EE5" wp14:editId="1E53E5BF">
            <wp:extent cx="5878644" cy="318516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86331" cy="3189325"/>
                    </a:xfrm>
                    <a:prstGeom prst="rect">
                      <a:avLst/>
                    </a:prstGeom>
                    <a:noFill/>
                  </pic:spPr>
                </pic:pic>
              </a:graphicData>
            </a:graphic>
          </wp:inline>
        </w:drawing>
      </w:r>
    </w:p>
    <w:p w:rsidR="00A5315A" w:rsidRPr="00A76E53" w:rsidRDefault="00A5315A" w:rsidP="00A76E53">
      <w:pPr>
        <w:pStyle w:val="20"/>
        <w:ind w:left="709"/>
        <w:rPr>
          <w:color w:val="548DD4" w:themeColor="text2" w:themeTint="99"/>
        </w:rPr>
      </w:pPr>
      <w:bookmarkStart w:id="27" w:name="_Toc416873909"/>
      <w:r w:rsidRPr="00A76E53">
        <w:rPr>
          <w:color w:val="548DD4" w:themeColor="text2" w:themeTint="99"/>
        </w:rPr>
        <w:lastRenderedPageBreak/>
        <w:t>Понимание населением личной ответственности за понесенные потери на финансовых рынках</w:t>
      </w:r>
      <w:bookmarkEnd w:id="27"/>
    </w:p>
    <w:p w:rsidR="00937D07" w:rsidRPr="00BE58A3" w:rsidRDefault="00937D07" w:rsidP="00A5315A">
      <w:pPr>
        <w:rPr>
          <w:b/>
          <w:sz w:val="22"/>
          <w:szCs w:val="22"/>
          <w:u w:val="single"/>
        </w:rPr>
      </w:pPr>
    </w:p>
    <w:p w:rsidR="00937D07" w:rsidRPr="00BE58A3" w:rsidRDefault="00937D07" w:rsidP="00937D07">
      <w:pPr>
        <w:spacing w:before="120" w:line="360" w:lineRule="auto"/>
        <w:ind w:firstLine="720"/>
        <w:contextualSpacing/>
        <w:jc w:val="both"/>
        <w:rPr>
          <w:rFonts w:eastAsia="MS Mincho"/>
          <w:sz w:val="24"/>
          <w:szCs w:val="24"/>
        </w:rPr>
      </w:pPr>
      <w:r w:rsidRPr="00BE58A3">
        <w:rPr>
          <w:rFonts w:eastAsia="MS Mincho"/>
          <w:sz w:val="24"/>
          <w:szCs w:val="24"/>
        </w:rPr>
        <w:t>Показатель для взрослого населения и для целевой группы студентов и школьников рассчитывался как доля респондентов, ответивших «если деньги вложены в банк, который становится банкротом» или «ничего из вышеперечисленного» на вопрос «Назовите, пожалуйста, все случаи, когда, по Вашему мнению, государство должно возмещать убытки граждан?»  </w:t>
      </w:r>
      <w:r w:rsidR="00A5315A" w:rsidRPr="00BE58A3">
        <w:rPr>
          <w:rFonts w:eastAsia="MS Mincho"/>
          <w:sz w:val="24"/>
          <w:szCs w:val="24"/>
        </w:rPr>
        <w:t>Понимание личной ответственности за понесённые потери на финансовых рынках есть у 37</w:t>
      </w:r>
      <w:r w:rsidR="00F857FB" w:rsidRPr="00BE58A3">
        <w:rPr>
          <w:rFonts w:eastAsia="MS Mincho"/>
          <w:sz w:val="24"/>
          <w:szCs w:val="24"/>
        </w:rPr>
        <w:t>.</w:t>
      </w:r>
      <w:r w:rsidR="00B33E33" w:rsidRPr="00BE58A3">
        <w:rPr>
          <w:rFonts w:eastAsia="MS Mincho"/>
          <w:sz w:val="24"/>
          <w:szCs w:val="24"/>
        </w:rPr>
        <w:t>2</w:t>
      </w:r>
      <w:r w:rsidR="00A5315A" w:rsidRPr="00BE58A3">
        <w:rPr>
          <w:rFonts w:eastAsia="MS Mincho"/>
          <w:sz w:val="24"/>
          <w:szCs w:val="24"/>
        </w:rPr>
        <w:t>% россиян.</w:t>
      </w:r>
      <w:r w:rsidRPr="00BE58A3">
        <w:rPr>
          <w:rFonts w:eastAsia="MS Mincho"/>
          <w:sz w:val="24"/>
          <w:szCs w:val="24"/>
        </w:rPr>
        <w:t xml:space="preserve"> Наименьшие значения данный показатель принимает в Волгоградской области, наибольшие – в Калининградской области. Различий по доходным группам не выявлено, за исключением Волгоградской области, где среднедоходные группы более </w:t>
      </w:r>
      <w:r w:rsidR="005E31CC" w:rsidRPr="00BE58A3">
        <w:rPr>
          <w:rFonts w:eastAsia="MS Mincho"/>
          <w:sz w:val="24"/>
          <w:szCs w:val="24"/>
        </w:rPr>
        <w:t>патерналистски</w:t>
      </w:r>
      <w:r w:rsidRPr="00BE58A3">
        <w:rPr>
          <w:rFonts w:eastAsia="MS Mincho"/>
          <w:sz w:val="24"/>
          <w:szCs w:val="24"/>
        </w:rPr>
        <w:t xml:space="preserve"> настроены, чем низкодоходные.</w:t>
      </w:r>
    </w:p>
    <w:p w:rsidR="00A5315A" w:rsidRPr="00BE58A3" w:rsidRDefault="00A5315A" w:rsidP="00B33E33">
      <w:pPr>
        <w:spacing w:before="120" w:line="360" w:lineRule="auto"/>
        <w:ind w:firstLine="720"/>
        <w:contextualSpacing/>
        <w:jc w:val="both"/>
        <w:rPr>
          <w:rFonts w:eastAsia="MS Mincho"/>
          <w:sz w:val="24"/>
          <w:szCs w:val="24"/>
        </w:rPr>
      </w:pPr>
    </w:p>
    <w:p w:rsidR="009F6EAD" w:rsidRPr="00BE58A3" w:rsidRDefault="009F6EAD">
      <w:pPr>
        <w:rPr>
          <w:b/>
          <w:sz w:val="24"/>
          <w:szCs w:val="24"/>
        </w:rPr>
      </w:pPr>
    </w:p>
    <w:p w:rsidR="00937D07" w:rsidRPr="00BE58A3" w:rsidRDefault="00782405" w:rsidP="00186169">
      <w:pPr>
        <w:rPr>
          <w:b/>
          <w:sz w:val="24"/>
          <w:szCs w:val="24"/>
        </w:rPr>
      </w:pPr>
      <w:r w:rsidRPr="00BE58A3">
        <w:rPr>
          <w:b/>
          <w:sz w:val="24"/>
          <w:szCs w:val="24"/>
        </w:rPr>
        <w:t>Рис.17</w:t>
      </w:r>
      <w:r w:rsidR="00C745E2" w:rsidRPr="00BE58A3">
        <w:rPr>
          <w:b/>
          <w:sz w:val="24"/>
          <w:szCs w:val="24"/>
        </w:rPr>
        <w:t xml:space="preserve">. </w:t>
      </w:r>
      <w:r w:rsidR="00937D07" w:rsidRPr="00BE58A3">
        <w:rPr>
          <w:b/>
          <w:sz w:val="24"/>
          <w:szCs w:val="24"/>
        </w:rPr>
        <w:t>Понимание личной ответственности за понесенные потери на финансовых рынках (целевые группы по среднедушевому доходу), %</w:t>
      </w:r>
      <w:r w:rsidR="005E31CC" w:rsidRPr="00BE58A3">
        <w:rPr>
          <w:b/>
          <w:sz w:val="24"/>
          <w:szCs w:val="24"/>
        </w:rPr>
        <w:t xml:space="preserve"> от числа респондентов в группе</w:t>
      </w:r>
    </w:p>
    <w:p w:rsidR="00A5315A" w:rsidRPr="00BE58A3" w:rsidRDefault="00A5315A" w:rsidP="009F6EAD">
      <w:pPr>
        <w:ind w:firstLine="709"/>
        <w:rPr>
          <w:b/>
          <w:sz w:val="24"/>
          <w:szCs w:val="24"/>
        </w:rPr>
      </w:pPr>
    </w:p>
    <w:p w:rsidR="00A5315A" w:rsidRPr="00BE58A3" w:rsidRDefault="00937D07" w:rsidP="00A5315A">
      <w:pPr>
        <w:jc w:val="both"/>
        <w:rPr>
          <w:b/>
          <w:sz w:val="20"/>
        </w:rPr>
      </w:pPr>
      <w:r w:rsidRPr="00BE58A3">
        <w:rPr>
          <w:b/>
          <w:noProof/>
          <w:sz w:val="20"/>
          <w:lang w:eastAsia="ru-RU"/>
        </w:rPr>
        <w:drawing>
          <wp:inline distT="0" distB="0" distL="0" distR="0" wp14:anchorId="13A1A249" wp14:editId="3ADB9274">
            <wp:extent cx="5882400" cy="3259034"/>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02132" cy="3269966"/>
                    </a:xfrm>
                    <a:prstGeom prst="rect">
                      <a:avLst/>
                    </a:prstGeom>
                    <a:noFill/>
                  </pic:spPr>
                </pic:pic>
              </a:graphicData>
            </a:graphic>
          </wp:inline>
        </w:drawing>
      </w:r>
    </w:p>
    <w:p w:rsidR="00937D07" w:rsidRPr="00BE58A3" w:rsidRDefault="00937D07" w:rsidP="00A5315A">
      <w:pPr>
        <w:jc w:val="both"/>
        <w:rPr>
          <w:b/>
          <w:sz w:val="20"/>
        </w:rPr>
      </w:pPr>
    </w:p>
    <w:p w:rsidR="00937D07" w:rsidRPr="00BE58A3" w:rsidRDefault="00937D07" w:rsidP="00782405">
      <w:pPr>
        <w:spacing w:before="120" w:line="360" w:lineRule="auto"/>
        <w:ind w:firstLine="720"/>
        <w:contextualSpacing/>
        <w:jc w:val="both"/>
        <w:rPr>
          <w:rFonts w:eastAsia="MS Mincho"/>
          <w:sz w:val="24"/>
          <w:szCs w:val="24"/>
        </w:rPr>
      </w:pPr>
      <w:r w:rsidRPr="00BE58A3">
        <w:rPr>
          <w:rFonts w:eastAsia="MS Mincho"/>
          <w:sz w:val="24"/>
          <w:szCs w:val="24"/>
        </w:rPr>
        <w:t>Интересно, что понимание личной ответственности за понесенные убытки в группе пользователей финансовых услуг менее распространено, чем в группе тех, кто финансовыми услугами не пользуется</w:t>
      </w:r>
      <w:r w:rsidR="00AE666D" w:rsidRPr="00BE58A3">
        <w:rPr>
          <w:rFonts w:eastAsia="MS Mincho"/>
          <w:sz w:val="24"/>
          <w:szCs w:val="24"/>
        </w:rPr>
        <w:t>, за исключением Калининградской области.</w:t>
      </w:r>
    </w:p>
    <w:p w:rsidR="00937D07" w:rsidRDefault="00937D07" w:rsidP="00937D07">
      <w:pPr>
        <w:jc w:val="both"/>
        <w:rPr>
          <w:b/>
          <w:sz w:val="20"/>
        </w:rPr>
      </w:pPr>
    </w:p>
    <w:p w:rsidR="00186169" w:rsidRDefault="00186169" w:rsidP="00937D07">
      <w:pPr>
        <w:jc w:val="both"/>
        <w:rPr>
          <w:b/>
          <w:sz w:val="20"/>
        </w:rPr>
      </w:pPr>
    </w:p>
    <w:p w:rsidR="00186169" w:rsidRPr="00BE58A3" w:rsidRDefault="00186169" w:rsidP="00937D07">
      <w:pPr>
        <w:jc w:val="both"/>
        <w:rPr>
          <w:b/>
          <w:sz w:val="20"/>
        </w:rPr>
      </w:pPr>
    </w:p>
    <w:p w:rsidR="00937D07" w:rsidRPr="00BE58A3" w:rsidRDefault="00C745E2" w:rsidP="00186169">
      <w:pPr>
        <w:rPr>
          <w:b/>
          <w:sz w:val="24"/>
          <w:szCs w:val="24"/>
        </w:rPr>
      </w:pPr>
      <w:r w:rsidRPr="00BE58A3">
        <w:rPr>
          <w:b/>
          <w:sz w:val="24"/>
          <w:szCs w:val="24"/>
        </w:rPr>
        <w:lastRenderedPageBreak/>
        <w:t>Рис.1</w:t>
      </w:r>
      <w:r w:rsidR="00782405" w:rsidRPr="00BE58A3">
        <w:rPr>
          <w:b/>
          <w:sz w:val="24"/>
          <w:szCs w:val="24"/>
        </w:rPr>
        <w:t>8</w:t>
      </w:r>
      <w:r w:rsidRPr="00BE58A3">
        <w:rPr>
          <w:b/>
          <w:sz w:val="24"/>
          <w:szCs w:val="24"/>
        </w:rPr>
        <w:t xml:space="preserve">. </w:t>
      </w:r>
      <w:r w:rsidR="00937D07" w:rsidRPr="00BE58A3">
        <w:rPr>
          <w:b/>
          <w:sz w:val="24"/>
          <w:szCs w:val="24"/>
        </w:rPr>
        <w:t xml:space="preserve">Понимание личной ответственности за понесенные потери на финансовых </w:t>
      </w:r>
      <w:proofErr w:type="gramStart"/>
      <w:r w:rsidR="00937D07" w:rsidRPr="00BE58A3">
        <w:rPr>
          <w:b/>
          <w:sz w:val="24"/>
          <w:szCs w:val="24"/>
        </w:rPr>
        <w:t>рынках</w:t>
      </w:r>
      <w:r w:rsidR="009F6EAD" w:rsidRPr="00BE58A3">
        <w:rPr>
          <w:b/>
          <w:sz w:val="24"/>
          <w:szCs w:val="24"/>
        </w:rPr>
        <w:t xml:space="preserve"> </w:t>
      </w:r>
      <w:r w:rsidR="00937D07" w:rsidRPr="00BE58A3">
        <w:rPr>
          <w:b/>
          <w:sz w:val="24"/>
          <w:szCs w:val="24"/>
        </w:rPr>
        <w:t xml:space="preserve"> (</w:t>
      </w:r>
      <w:proofErr w:type="gramEnd"/>
      <w:r w:rsidR="00937D07" w:rsidRPr="00BE58A3">
        <w:rPr>
          <w:b/>
          <w:sz w:val="24"/>
          <w:szCs w:val="24"/>
        </w:rPr>
        <w:t xml:space="preserve">целевые группы по пользованию финансовыми услугами), % </w:t>
      </w:r>
      <w:r w:rsidR="005E31CC" w:rsidRPr="00BE58A3">
        <w:rPr>
          <w:b/>
          <w:sz w:val="24"/>
          <w:szCs w:val="24"/>
        </w:rPr>
        <w:t>от числа респондентов в группе</w:t>
      </w:r>
    </w:p>
    <w:p w:rsidR="00937D07" w:rsidRPr="00BE58A3" w:rsidRDefault="00937D07" w:rsidP="00A5315A">
      <w:pPr>
        <w:jc w:val="both"/>
        <w:rPr>
          <w:b/>
          <w:sz w:val="20"/>
        </w:rPr>
      </w:pPr>
    </w:p>
    <w:p w:rsidR="00937D07" w:rsidRPr="00BE58A3" w:rsidRDefault="00937D07" w:rsidP="00A5315A">
      <w:pPr>
        <w:jc w:val="both"/>
        <w:rPr>
          <w:b/>
          <w:sz w:val="20"/>
        </w:rPr>
      </w:pPr>
    </w:p>
    <w:p w:rsidR="00937D07" w:rsidRPr="00BE58A3" w:rsidRDefault="00937D07" w:rsidP="00A5315A">
      <w:pPr>
        <w:jc w:val="both"/>
        <w:rPr>
          <w:b/>
          <w:sz w:val="20"/>
        </w:rPr>
      </w:pPr>
      <w:r w:rsidRPr="00BE58A3">
        <w:rPr>
          <w:b/>
          <w:noProof/>
          <w:sz w:val="20"/>
          <w:lang w:eastAsia="ru-RU"/>
        </w:rPr>
        <w:drawing>
          <wp:inline distT="0" distB="0" distL="0" distR="0" wp14:anchorId="148E2E01" wp14:editId="2D87A93E">
            <wp:extent cx="5696309" cy="2971800"/>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96469" cy="2971884"/>
                    </a:xfrm>
                    <a:prstGeom prst="rect">
                      <a:avLst/>
                    </a:prstGeom>
                    <a:noFill/>
                  </pic:spPr>
                </pic:pic>
              </a:graphicData>
            </a:graphic>
          </wp:inline>
        </w:drawing>
      </w:r>
    </w:p>
    <w:p w:rsidR="00937D07" w:rsidRPr="00BE58A3" w:rsidRDefault="00937D07" w:rsidP="00A5315A">
      <w:pPr>
        <w:jc w:val="both"/>
        <w:rPr>
          <w:b/>
          <w:sz w:val="20"/>
        </w:rPr>
      </w:pPr>
    </w:p>
    <w:p w:rsidR="00AE666D" w:rsidRPr="00BE58A3" w:rsidRDefault="00AE666D" w:rsidP="00782405">
      <w:pPr>
        <w:spacing w:before="120" w:line="360" w:lineRule="auto"/>
        <w:ind w:firstLine="720"/>
        <w:contextualSpacing/>
        <w:jc w:val="both"/>
        <w:rPr>
          <w:sz w:val="24"/>
          <w:szCs w:val="24"/>
        </w:rPr>
      </w:pPr>
      <w:r w:rsidRPr="00BE58A3">
        <w:rPr>
          <w:sz w:val="24"/>
          <w:szCs w:val="24"/>
        </w:rPr>
        <w:t>За исключением Ярославской области патернализм среди студентов и  школьников распространен в той же степени, что и среди взрослых.</w:t>
      </w:r>
    </w:p>
    <w:p w:rsidR="00AE666D" w:rsidRPr="00BE58A3" w:rsidRDefault="00AE666D" w:rsidP="00937D07">
      <w:pPr>
        <w:jc w:val="both"/>
        <w:rPr>
          <w:sz w:val="20"/>
        </w:rPr>
      </w:pPr>
    </w:p>
    <w:p w:rsidR="00937D07" w:rsidRPr="00BE58A3" w:rsidRDefault="00782405" w:rsidP="00186169">
      <w:pPr>
        <w:rPr>
          <w:b/>
          <w:sz w:val="24"/>
          <w:szCs w:val="24"/>
        </w:rPr>
      </w:pPr>
      <w:r w:rsidRPr="00BE58A3">
        <w:rPr>
          <w:b/>
          <w:sz w:val="24"/>
          <w:szCs w:val="24"/>
        </w:rPr>
        <w:t>Рис.19</w:t>
      </w:r>
      <w:r w:rsidR="00C745E2" w:rsidRPr="00BE58A3">
        <w:rPr>
          <w:b/>
          <w:sz w:val="24"/>
          <w:szCs w:val="24"/>
        </w:rPr>
        <w:t xml:space="preserve">. </w:t>
      </w:r>
      <w:r w:rsidR="00937D07" w:rsidRPr="00BE58A3">
        <w:rPr>
          <w:b/>
          <w:sz w:val="24"/>
          <w:szCs w:val="24"/>
        </w:rPr>
        <w:t>Понимание личной ответственности за понесённые потери на финансовых рынках (целевая группа студенты и школьники и население от 18 лет),</w:t>
      </w:r>
      <w:r w:rsidR="005E31CC" w:rsidRPr="00BE58A3">
        <w:rPr>
          <w:b/>
          <w:sz w:val="24"/>
          <w:szCs w:val="24"/>
        </w:rPr>
        <w:t xml:space="preserve"> </w:t>
      </w:r>
      <w:r w:rsidR="00937D07" w:rsidRPr="00BE58A3">
        <w:rPr>
          <w:b/>
          <w:sz w:val="24"/>
          <w:szCs w:val="24"/>
        </w:rPr>
        <w:t>%</w:t>
      </w:r>
      <w:r w:rsidR="005E31CC" w:rsidRPr="00BE58A3">
        <w:rPr>
          <w:b/>
          <w:sz w:val="24"/>
          <w:szCs w:val="24"/>
        </w:rPr>
        <w:t xml:space="preserve"> от числа респондентов в группе</w:t>
      </w:r>
    </w:p>
    <w:p w:rsidR="00937D07" w:rsidRPr="00BE58A3" w:rsidRDefault="00937D07" w:rsidP="00782405">
      <w:pPr>
        <w:rPr>
          <w:b/>
          <w:bCs/>
          <w:sz w:val="22"/>
          <w:szCs w:val="22"/>
        </w:rPr>
      </w:pPr>
    </w:p>
    <w:p w:rsidR="00937D07" w:rsidRPr="00BE58A3" w:rsidRDefault="00937D07" w:rsidP="00A5315A">
      <w:pPr>
        <w:jc w:val="both"/>
        <w:rPr>
          <w:b/>
          <w:sz w:val="20"/>
        </w:rPr>
      </w:pPr>
      <w:r w:rsidRPr="00BE58A3">
        <w:rPr>
          <w:b/>
          <w:noProof/>
          <w:sz w:val="20"/>
          <w:lang w:eastAsia="ru-RU"/>
        </w:rPr>
        <w:drawing>
          <wp:inline distT="0" distB="0" distL="0" distR="0" wp14:anchorId="487470F0" wp14:editId="361D709E">
            <wp:extent cx="5283200" cy="3108678"/>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86654" cy="3110710"/>
                    </a:xfrm>
                    <a:prstGeom prst="rect">
                      <a:avLst/>
                    </a:prstGeom>
                    <a:noFill/>
                  </pic:spPr>
                </pic:pic>
              </a:graphicData>
            </a:graphic>
          </wp:inline>
        </w:drawing>
      </w:r>
    </w:p>
    <w:p w:rsidR="00A5315A" w:rsidRPr="00A76E53" w:rsidRDefault="00A5315A" w:rsidP="00A76E53">
      <w:pPr>
        <w:pStyle w:val="20"/>
        <w:ind w:left="709"/>
        <w:rPr>
          <w:color w:val="548DD4" w:themeColor="text2" w:themeTint="99"/>
        </w:rPr>
      </w:pPr>
      <w:bookmarkStart w:id="28" w:name="_Toc416873910"/>
      <w:r w:rsidRPr="00A76E53">
        <w:rPr>
          <w:color w:val="548DD4" w:themeColor="text2" w:themeTint="99"/>
        </w:rPr>
        <w:lastRenderedPageBreak/>
        <w:t>Понимание населением важности формирования добровольных накоплений для обеспечения старости</w:t>
      </w:r>
      <w:bookmarkEnd w:id="28"/>
    </w:p>
    <w:p w:rsidR="00AE666D" w:rsidRPr="00BE58A3" w:rsidRDefault="005E31CC" w:rsidP="00782405">
      <w:pPr>
        <w:spacing w:before="120" w:line="360" w:lineRule="auto"/>
        <w:ind w:firstLine="720"/>
        <w:contextualSpacing/>
        <w:jc w:val="both"/>
        <w:rPr>
          <w:sz w:val="24"/>
          <w:szCs w:val="24"/>
        </w:rPr>
      </w:pPr>
      <w:r w:rsidRPr="00BE58A3">
        <w:rPr>
          <w:sz w:val="24"/>
          <w:szCs w:val="24"/>
        </w:rPr>
        <w:t>Для взрослых п</w:t>
      </w:r>
      <w:r w:rsidR="00AE666D" w:rsidRPr="00BE58A3">
        <w:rPr>
          <w:sz w:val="24"/>
          <w:szCs w:val="24"/>
        </w:rPr>
        <w:t>оказатель</w:t>
      </w:r>
      <w:r w:rsidRPr="00BE58A3">
        <w:rPr>
          <w:sz w:val="24"/>
          <w:szCs w:val="24"/>
        </w:rPr>
        <w:t xml:space="preserve"> понимания</w:t>
      </w:r>
      <w:r w:rsidR="00AE666D" w:rsidRPr="00BE58A3">
        <w:rPr>
          <w:sz w:val="24"/>
          <w:szCs w:val="24"/>
        </w:rPr>
        <w:t xml:space="preserve"> важности формирования добровольных накоплений для обеспечения старости рассчитывался как доля тех, кто ответил, что планирует в старости получать дополнительный доход хотя бы из одного из следующих источников:</w:t>
      </w:r>
    </w:p>
    <w:p w:rsidR="00AE666D" w:rsidRPr="00BE58A3" w:rsidRDefault="00AE666D" w:rsidP="00782405">
      <w:pPr>
        <w:pStyle w:val="af3"/>
        <w:numPr>
          <w:ilvl w:val="0"/>
          <w:numId w:val="181"/>
        </w:numPr>
        <w:spacing w:before="120" w:line="360" w:lineRule="auto"/>
        <w:jc w:val="both"/>
        <w:rPr>
          <w:sz w:val="24"/>
          <w:szCs w:val="24"/>
        </w:rPr>
      </w:pPr>
      <w:r w:rsidRPr="00BE58A3">
        <w:rPr>
          <w:sz w:val="24"/>
          <w:szCs w:val="24"/>
        </w:rPr>
        <w:t>собственные сбережения</w:t>
      </w:r>
    </w:p>
    <w:p w:rsidR="00AE666D" w:rsidRPr="00BE58A3" w:rsidRDefault="00AE666D" w:rsidP="00782405">
      <w:pPr>
        <w:pStyle w:val="af3"/>
        <w:numPr>
          <w:ilvl w:val="0"/>
          <w:numId w:val="181"/>
        </w:numPr>
        <w:spacing w:before="120" w:line="360" w:lineRule="auto"/>
        <w:jc w:val="both"/>
        <w:rPr>
          <w:sz w:val="24"/>
          <w:szCs w:val="24"/>
        </w:rPr>
      </w:pPr>
      <w:r w:rsidRPr="00BE58A3">
        <w:rPr>
          <w:sz w:val="24"/>
          <w:szCs w:val="24"/>
        </w:rPr>
        <w:t>дополнительная пенсия от предприятия, работодателя</w:t>
      </w:r>
    </w:p>
    <w:p w:rsidR="00AE666D" w:rsidRPr="00BE58A3" w:rsidRDefault="00AE666D" w:rsidP="00782405">
      <w:pPr>
        <w:pStyle w:val="af3"/>
        <w:numPr>
          <w:ilvl w:val="0"/>
          <w:numId w:val="181"/>
        </w:numPr>
        <w:spacing w:before="120" w:line="360" w:lineRule="auto"/>
        <w:jc w:val="both"/>
        <w:rPr>
          <w:sz w:val="24"/>
          <w:szCs w:val="24"/>
        </w:rPr>
      </w:pPr>
      <w:r w:rsidRPr="00BE58A3">
        <w:rPr>
          <w:sz w:val="24"/>
          <w:szCs w:val="24"/>
        </w:rPr>
        <w:t>пенсия из негосударственного пенсионного фонда</w:t>
      </w:r>
    </w:p>
    <w:p w:rsidR="00AE666D" w:rsidRPr="00BE58A3" w:rsidRDefault="00AE666D" w:rsidP="00782405">
      <w:pPr>
        <w:pStyle w:val="af3"/>
        <w:numPr>
          <w:ilvl w:val="0"/>
          <w:numId w:val="181"/>
        </w:numPr>
        <w:spacing w:before="120" w:line="360" w:lineRule="auto"/>
        <w:jc w:val="both"/>
        <w:rPr>
          <w:sz w:val="24"/>
          <w:szCs w:val="24"/>
        </w:rPr>
      </w:pPr>
      <w:r w:rsidRPr="00BE58A3">
        <w:rPr>
          <w:sz w:val="24"/>
          <w:szCs w:val="24"/>
        </w:rPr>
        <w:t>доходы от сдачи в аренду недвижимости</w:t>
      </w:r>
    </w:p>
    <w:p w:rsidR="00AE666D" w:rsidRPr="00BE58A3" w:rsidRDefault="00AE666D" w:rsidP="00782405">
      <w:pPr>
        <w:spacing w:before="120" w:line="360" w:lineRule="auto"/>
        <w:ind w:firstLine="720"/>
        <w:contextualSpacing/>
        <w:jc w:val="both"/>
        <w:rPr>
          <w:sz w:val="24"/>
          <w:szCs w:val="24"/>
        </w:rPr>
      </w:pPr>
      <w:r w:rsidRPr="00BE58A3">
        <w:rPr>
          <w:sz w:val="24"/>
          <w:szCs w:val="24"/>
        </w:rPr>
        <w:t>Данный показатель измерялся в процентах от числа лиц, находящихся в трудоспособном возрасте.</w:t>
      </w:r>
    </w:p>
    <w:p w:rsidR="00A5315A" w:rsidRPr="00BE58A3" w:rsidRDefault="00A5315A" w:rsidP="00782405">
      <w:pPr>
        <w:spacing w:before="120" w:line="360" w:lineRule="auto"/>
        <w:ind w:firstLine="720"/>
        <w:contextualSpacing/>
        <w:jc w:val="both"/>
        <w:rPr>
          <w:sz w:val="24"/>
          <w:szCs w:val="24"/>
        </w:rPr>
      </w:pPr>
      <w:r w:rsidRPr="00BE58A3">
        <w:rPr>
          <w:sz w:val="24"/>
          <w:szCs w:val="24"/>
        </w:rPr>
        <w:t>Понимание важности формирования добровольных накоплений для обеспечения старости есть у 40</w:t>
      </w:r>
      <w:r w:rsidR="00F857FB" w:rsidRPr="00BE58A3">
        <w:rPr>
          <w:sz w:val="24"/>
          <w:szCs w:val="24"/>
        </w:rPr>
        <w:t>.</w:t>
      </w:r>
      <w:r w:rsidR="00AE666D" w:rsidRPr="00BE58A3">
        <w:rPr>
          <w:sz w:val="24"/>
          <w:szCs w:val="24"/>
        </w:rPr>
        <w:t>1</w:t>
      </w:r>
      <w:r w:rsidRPr="00BE58A3">
        <w:rPr>
          <w:sz w:val="24"/>
          <w:szCs w:val="24"/>
        </w:rPr>
        <w:t>% россиян трудоспособного возраста.</w:t>
      </w:r>
      <w:r w:rsidR="00AE666D" w:rsidRPr="00BE58A3">
        <w:rPr>
          <w:sz w:val="24"/>
          <w:szCs w:val="24"/>
        </w:rPr>
        <w:t xml:space="preserve"> Во всех выборках выявлены различия по доходным группам.</w:t>
      </w:r>
    </w:p>
    <w:p w:rsidR="00AE666D" w:rsidRPr="00BE58A3" w:rsidRDefault="00AE666D" w:rsidP="00AE666D">
      <w:pPr>
        <w:jc w:val="both"/>
        <w:rPr>
          <w:b/>
          <w:sz w:val="22"/>
          <w:szCs w:val="22"/>
        </w:rPr>
      </w:pPr>
    </w:p>
    <w:p w:rsidR="00AE666D" w:rsidRPr="00BE58A3" w:rsidRDefault="00C745E2" w:rsidP="00F857FB">
      <w:pPr>
        <w:rPr>
          <w:b/>
          <w:sz w:val="24"/>
          <w:szCs w:val="24"/>
        </w:rPr>
      </w:pPr>
      <w:r w:rsidRPr="00BE58A3">
        <w:rPr>
          <w:b/>
          <w:sz w:val="24"/>
          <w:szCs w:val="24"/>
        </w:rPr>
        <w:t>Рис.2</w:t>
      </w:r>
      <w:r w:rsidR="00782405" w:rsidRPr="00BE58A3">
        <w:rPr>
          <w:b/>
          <w:sz w:val="24"/>
          <w:szCs w:val="24"/>
        </w:rPr>
        <w:t>0</w:t>
      </w:r>
      <w:r w:rsidRPr="00BE58A3">
        <w:rPr>
          <w:b/>
          <w:sz w:val="24"/>
          <w:szCs w:val="24"/>
        </w:rPr>
        <w:t xml:space="preserve">. </w:t>
      </w:r>
      <w:r w:rsidR="00AE666D" w:rsidRPr="00BE58A3">
        <w:rPr>
          <w:b/>
          <w:sz w:val="24"/>
          <w:szCs w:val="24"/>
        </w:rPr>
        <w:t xml:space="preserve">Понимание населением важности формирования добровольных накоплений для обеспечения </w:t>
      </w:r>
      <w:proofErr w:type="gramStart"/>
      <w:r w:rsidR="00AE666D" w:rsidRPr="00BE58A3">
        <w:rPr>
          <w:b/>
          <w:sz w:val="24"/>
          <w:szCs w:val="24"/>
        </w:rPr>
        <w:t>старости  (</w:t>
      </w:r>
      <w:proofErr w:type="gramEnd"/>
      <w:r w:rsidR="00AE666D" w:rsidRPr="00BE58A3">
        <w:rPr>
          <w:b/>
          <w:sz w:val="24"/>
          <w:szCs w:val="24"/>
        </w:rPr>
        <w:t>целевые группы по среднедушевому доходу), % от респондентов трудоспособного возраста в группе</w:t>
      </w:r>
    </w:p>
    <w:p w:rsidR="00AE666D" w:rsidRPr="00BE58A3" w:rsidRDefault="00AE666D" w:rsidP="009F6EAD">
      <w:pPr>
        <w:ind w:firstLine="709"/>
        <w:rPr>
          <w:b/>
          <w:sz w:val="24"/>
          <w:szCs w:val="24"/>
        </w:rPr>
      </w:pPr>
    </w:p>
    <w:p w:rsidR="00AE666D" w:rsidRPr="00BE58A3" w:rsidRDefault="00AE666D" w:rsidP="00A5315A">
      <w:pPr>
        <w:spacing w:before="240" w:after="60"/>
        <w:rPr>
          <w:b/>
          <w:sz w:val="24"/>
          <w:szCs w:val="24"/>
        </w:rPr>
      </w:pPr>
      <w:r w:rsidRPr="00BE58A3">
        <w:rPr>
          <w:b/>
          <w:noProof/>
          <w:sz w:val="24"/>
          <w:szCs w:val="24"/>
          <w:lang w:eastAsia="ru-RU"/>
        </w:rPr>
        <w:drawing>
          <wp:inline distT="0" distB="0" distL="0" distR="0" wp14:anchorId="2276378A" wp14:editId="2C3D7051">
            <wp:extent cx="5532120" cy="3285626"/>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40614" cy="3290671"/>
                    </a:xfrm>
                    <a:prstGeom prst="rect">
                      <a:avLst/>
                    </a:prstGeom>
                    <a:noFill/>
                  </pic:spPr>
                </pic:pic>
              </a:graphicData>
            </a:graphic>
          </wp:inline>
        </w:drawing>
      </w:r>
    </w:p>
    <w:p w:rsidR="00AE666D" w:rsidRPr="00BE58A3" w:rsidRDefault="00AE666D" w:rsidP="00782405">
      <w:pPr>
        <w:spacing w:before="120" w:line="360" w:lineRule="auto"/>
        <w:ind w:firstLine="720"/>
        <w:contextualSpacing/>
        <w:jc w:val="both"/>
        <w:rPr>
          <w:rFonts w:eastAsia="MS Mincho"/>
          <w:sz w:val="24"/>
          <w:szCs w:val="24"/>
        </w:rPr>
      </w:pPr>
      <w:r w:rsidRPr="00BE58A3">
        <w:rPr>
          <w:rFonts w:eastAsia="MS Mincho"/>
          <w:sz w:val="24"/>
          <w:szCs w:val="24"/>
        </w:rPr>
        <w:t xml:space="preserve">Понимание важности формирования добровольных накоплений для обеспечения старости чаще встречается в группе респондентов со средними доходами, чем в группе с низкими. </w:t>
      </w:r>
    </w:p>
    <w:p w:rsidR="00AE666D" w:rsidRPr="00BE58A3" w:rsidRDefault="00782405" w:rsidP="009F6EAD">
      <w:pPr>
        <w:ind w:firstLine="709"/>
        <w:rPr>
          <w:b/>
          <w:sz w:val="24"/>
          <w:szCs w:val="24"/>
        </w:rPr>
      </w:pPr>
      <w:r w:rsidRPr="00BE58A3">
        <w:rPr>
          <w:b/>
          <w:sz w:val="24"/>
          <w:szCs w:val="24"/>
        </w:rPr>
        <w:lastRenderedPageBreak/>
        <w:t>Рис.21</w:t>
      </w:r>
      <w:r w:rsidR="00C745E2" w:rsidRPr="00BE58A3">
        <w:rPr>
          <w:b/>
          <w:sz w:val="24"/>
          <w:szCs w:val="24"/>
        </w:rPr>
        <w:t xml:space="preserve">. </w:t>
      </w:r>
      <w:r w:rsidR="00AE666D" w:rsidRPr="00BE58A3">
        <w:rPr>
          <w:b/>
          <w:sz w:val="24"/>
          <w:szCs w:val="24"/>
        </w:rPr>
        <w:t xml:space="preserve">Понимание населением важности формирования добровольных накоплений для обеспечения старости  (целевые группы по пользованию финансовыми услугами), % от респондентов трудоспособного возраста в группе </w:t>
      </w:r>
    </w:p>
    <w:p w:rsidR="00AE666D" w:rsidRPr="00BE58A3" w:rsidRDefault="00AE666D" w:rsidP="00A5315A">
      <w:pPr>
        <w:spacing w:before="240" w:after="60"/>
        <w:rPr>
          <w:b/>
          <w:sz w:val="24"/>
          <w:szCs w:val="24"/>
        </w:rPr>
      </w:pPr>
    </w:p>
    <w:p w:rsidR="00AE666D" w:rsidRPr="00BE58A3" w:rsidRDefault="00AE666D" w:rsidP="00A5315A">
      <w:pPr>
        <w:spacing w:before="240" w:after="60"/>
        <w:rPr>
          <w:b/>
          <w:sz w:val="24"/>
          <w:szCs w:val="24"/>
        </w:rPr>
      </w:pPr>
      <w:r w:rsidRPr="00BE58A3">
        <w:rPr>
          <w:b/>
          <w:noProof/>
          <w:sz w:val="24"/>
          <w:szCs w:val="24"/>
          <w:lang w:eastAsia="ru-RU"/>
        </w:rPr>
        <w:drawing>
          <wp:inline distT="0" distB="0" distL="0" distR="0" wp14:anchorId="4C0A9C55" wp14:editId="4E1C389A">
            <wp:extent cx="5528197" cy="3183467"/>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34128" cy="3186882"/>
                    </a:xfrm>
                    <a:prstGeom prst="rect">
                      <a:avLst/>
                    </a:prstGeom>
                    <a:noFill/>
                  </pic:spPr>
                </pic:pic>
              </a:graphicData>
            </a:graphic>
          </wp:inline>
        </w:drawing>
      </w:r>
    </w:p>
    <w:p w:rsidR="00AE666D" w:rsidRPr="00BE58A3" w:rsidRDefault="00AE666D" w:rsidP="00782405">
      <w:pPr>
        <w:spacing w:before="120" w:line="360" w:lineRule="auto"/>
        <w:ind w:firstLine="720"/>
        <w:contextualSpacing/>
        <w:jc w:val="both"/>
        <w:rPr>
          <w:rFonts w:eastAsia="MS Mincho"/>
          <w:sz w:val="24"/>
          <w:szCs w:val="24"/>
        </w:rPr>
      </w:pPr>
      <w:r w:rsidRPr="00BE58A3">
        <w:rPr>
          <w:rFonts w:eastAsia="MS Mincho"/>
          <w:sz w:val="24"/>
          <w:szCs w:val="24"/>
        </w:rPr>
        <w:t xml:space="preserve">Среди школьников и студентов данный </w:t>
      </w:r>
      <w:r w:rsidR="009F6EAD" w:rsidRPr="00BE58A3">
        <w:rPr>
          <w:rFonts w:eastAsia="MS Mincho"/>
          <w:sz w:val="24"/>
          <w:szCs w:val="24"/>
        </w:rPr>
        <w:t>показатель</w:t>
      </w:r>
      <w:r w:rsidRPr="00BE58A3">
        <w:rPr>
          <w:rFonts w:eastAsia="MS Mincho"/>
          <w:sz w:val="24"/>
          <w:szCs w:val="24"/>
        </w:rPr>
        <w:t xml:space="preserve"> измерялся как доля </w:t>
      </w:r>
      <w:r w:rsidR="00C9171E" w:rsidRPr="00BE58A3">
        <w:rPr>
          <w:rFonts w:eastAsia="MS Mincho"/>
          <w:sz w:val="24"/>
          <w:szCs w:val="24"/>
        </w:rPr>
        <w:t>согласных с утверждением, о том, что</w:t>
      </w:r>
      <w:r w:rsidRPr="00BE58A3">
        <w:rPr>
          <w:rFonts w:eastAsia="MS Mincho"/>
          <w:sz w:val="24"/>
          <w:szCs w:val="24"/>
        </w:rPr>
        <w:t xml:space="preserve"> </w:t>
      </w:r>
      <w:r w:rsidR="00C9171E" w:rsidRPr="00BE58A3">
        <w:rPr>
          <w:rFonts w:eastAsia="MS Mincho"/>
          <w:sz w:val="24"/>
          <w:szCs w:val="24"/>
        </w:rPr>
        <w:t>«</w:t>
      </w:r>
      <w:r w:rsidRPr="00BE58A3">
        <w:rPr>
          <w:rFonts w:eastAsia="MS Mincho"/>
          <w:sz w:val="24"/>
          <w:szCs w:val="24"/>
        </w:rPr>
        <w:t>Нужно копить на старость с молодого возраста, чтобы иметь возможность не отказывать себе в старости в том, к чему привыкли</w:t>
      </w:r>
      <w:r w:rsidR="00C9171E" w:rsidRPr="00BE58A3">
        <w:rPr>
          <w:rFonts w:eastAsia="MS Mincho"/>
          <w:sz w:val="24"/>
          <w:szCs w:val="24"/>
        </w:rPr>
        <w:t>». Самые низкие значения данный показатель принимает в Волгоградской области.</w:t>
      </w:r>
    </w:p>
    <w:p w:rsidR="00C745E2" w:rsidRPr="00BE58A3" w:rsidRDefault="00C745E2" w:rsidP="00C9171E">
      <w:pPr>
        <w:jc w:val="both"/>
        <w:rPr>
          <w:bCs/>
          <w:sz w:val="24"/>
          <w:szCs w:val="24"/>
        </w:rPr>
      </w:pPr>
    </w:p>
    <w:p w:rsidR="00AE666D" w:rsidRPr="00BE58A3" w:rsidRDefault="00C745E2" w:rsidP="006F5FED">
      <w:pPr>
        <w:ind w:firstLine="709"/>
        <w:rPr>
          <w:b/>
          <w:sz w:val="24"/>
          <w:szCs w:val="24"/>
        </w:rPr>
      </w:pPr>
      <w:r w:rsidRPr="00BE58A3">
        <w:rPr>
          <w:b/>
          <w:sz w:val="24"/>
          <w:szCs w:val="24"/>
        </w:rPr>
        <w:t>Рис.2</w:t>
      </w:r>
      <w:r w:rsidR="00782405" w:rsidRPr="00BE58A3">
        <w:rPr>
          <w:b/>
          <w:sz w:val="24"/>
          <w:szCs w:val="24"/>
        </w:rPr>
        <w:t>2</w:t>
      </w:r>
      <w:r w:rsidRPr="00BE58A3">
        <w:rPr>
          <w:b/>
          <w:sz w:val="24"/>
          <w:szCs w:val="24"/>
        </w:rPr>
        <w:t>. Понимание важности формирования добровольных накоплений для обеспечения старости (целевая группа студенты и школьники),</w:t>
      </w:r>
      <w:r w:rsidR="005E31CC" w:rsidRPr="00BE58A3">
        <w:rPr>
          <w:b/>
          <w:sz w:val="24"/>
          <w:szCs w:val="24"/>
        </w:rPr>
        <w:t xml:space="preserve"> </w:t>
      </w:r>
      <w:r w:rsidRPr="00BE58A3">
        <w:rPr>
          <w:b/>
          <w:sz w:val="24"/>
          <w:szCs w:val="24"/>
        </w:rPr>
        <w:t>%</w:t>
      </w:r>
      <w:r w:rsidR="005E31CC" w:rsidRPr="00BE58A3">
        <w:rPr>
          <w:b/>
          <w:sz w:val="24"/>
          <w:szCs w:val="24"/>
        </w:rPr>
        <w:t xml:space="preserve"> </w:t>
      </w:r>
      <w:r w:rsidR="006F5FED" w:rsidRPr="00BE58A3">
        <w:rPr>
          <w:b/>
          <w:sz w:val="24"/>
          <w:szCs w:val="24"/>
        </w:rPr>
        <w:t>от числа респондентов в группе</w:t>
      </w:r>
    </w:p>
    <w:p w:rsidR="00AE666D" w:rsidRPr="00BE58A3" w:rsidRDefault="00C9171E" w:rsidP="00AE666D">
      <w:pPr>
        <w:jc w:val="both"/>
        <w:rPr>
          <w:b/>
          <w:sz w:val="24"/>
          <w:szCs w:val="24"/>
        </w:rPr>
      </w:pPr>
      <w:r w:rsidRPr="00BE58A3">
        <w:rPr>
          <w:b/>
          <w:noProof/>
          <w:sz w:val="24"/>
          <w:szCs w:val="24"/>
          <w:lang w:eastAsia="ru-RU"/>
        </w:rPr>
        <w:drawing>
          <wp:inline distT="0" distB="0" distL="0" distR="0" wp14:anchorId="2BB44FFA" wp14:editId="3F6CF01A">
            <wp:extent cx="5162400" cy="3196949"/>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71063" cy="3202314"/>
                    </a:xfrm>
                    <a:prstGeom prst="rect">
                      <a:avLst/>
                    </a:prstGeom>
                    <a:noFill/>
                  </pic:spPr>
                </pic:pic>
              </a:graphicData>
            </a:graphic>
          </wp:inline>
        </w:drawing>
      </w:r>
    </w:p>
    <w:p w:rsidR="00A5315A" w:rsidRPr="00A76E53" w:rsidRDefault="00A5315A" w:rsidP="00A76E53">
      <w:pPr>
        <w:pStyle w:val="20"/>
        <w:ind w:left="709"/>
        <w:rPr>
          <w:color w:val="548DD4" w:themeColor="text2" w:themeTint="99"/>
        </w:rPr>
      </w:pPr>
      <w:bookmarkStart w:id="29" w:name="_Toc416873911"/>
      <w:r w:rsidRPr="00A76E53">
        <w:rPr>
          <w:color w:val="548DD4" w:themeColor="text2" w:themeTint="99"/>
        </w:rPr>
        <w:lastRenderedPageBreak/>
        <w:t>Понимание населением неприемлемости отказа от погашения кредита</w:t>
      </w:r>
      <w:bookmarkEnd w:id="29"/>
    </w:p>
    <w:p w:rsidR="00A5315A" w:rsidRDefault="00C9171E" w:rsidP="00782405">
      <w:pPr>
        <w:spacing w:before="120" w:line="360" w:lineRule="auto"/>
        <w:ind w:firstLine="720"/>
        <w:contextualSpacing/>
        <w:jc w:val="both"/>
        <w:rPr>
          <w:rFonts w:eastAsia="MS Mincho"/>
          <w:sz w:val="24"/>
          <w:szCs w:val="24"/>
        </w:rPr>
      </w:pPr>
      <w:r w:rsidRPr="00BE58A3">
        <w:rPr>
          <w:rFonts w:eastAsia="MS Mincho"/>
          <w:sz w:val="24"/>
          <w:szCs w:val="24"/>
        </w:rPr>
        <w:t xml:space="preserve">Показатель рассчитывался как доля респондентов, полностью не согласных с суждением о том, что взятый в банке кредит можно не возвращать, если для этого есть веские основания. В целом по общероссийской выборке </w:t>
      </w:r>
      <w:r w:rsidR="00A5315A" w:rsidRPr="00BE58A3">
        <w:rPr>
          <w:rFonts w:eastAsia="MS Mincho"/>
          <w:sz w:val="24"/>
          <w:szCs w:val="24"/>
        </w:rPr>
        <w:t>53</w:t>
      </w:r>
      <w:r w:rsidR="00F857FB" w:rsidRPr="00BE58A3">
        <w:rPr>
          <w:rFonts w:eastAsia="MS Mincho"/>
          <w:sz w:val="24"/>
          <w:szCs w:val="24"/>
        </w:rPr>
        <w:t>.</w:t>
      </w:r>
      <w:r w:rsidR="00B33E33" w:rsidRPr="00BE58A3">
        <w:rPr>
          <w:rFonts w:eastAsia="MS Mincho"/>
          <w:sz w:val="24"/>
          <w:szCs w:val="24"/>
        </w:rPr>
        <w:t>3</w:t>
      </w:r>
      <w:r w:rsidR="00A5315A" w:rsidRPr="00BE58A3">
        <w:rPr>
          <w:rFonts w:eastAsia="MS Mincho"/>
          <w:sz w:val="24"/>
          <w:szCs w:val="24"/>
        </w:rPr>
        <w:t>% россиян считают неприемлемым поведением  отказ от погашения кредита.</w:t>
      </w:r>
      <w:r w:rsidRPr="00BE58A3">
        <w:rPr>
          <w:rFonts w:eastAsia="MS Mincho"/>
          <w:sz w:val="24"/>
          <w:szCs w:val="24"/>
        </w:rPr>
        <w:t xml:space="preserve"> Самые низкие значения данный показатель принимает в Оренбургской  области. Различий по доходам не выявлено.</w:t>
      </w:r>
    </w:p>
    <w:p w:rsidR="00186169" w:rsidRPr="00BE58A3" w:rsidRDefault="00186169" w:rsidP="00782405">
      <w:pPr>
        <w:spacing w:before="120" w:line="360" w:lineRule="auto"/>
        <w:ind w:firstLine="720"/>
        <w:contextualSpacing/>
        <w:jc w:val="both"/>
        <w:rPr>
          <w:rFonts w:eastAsia="MS Mincho"/>
          <w:sz w:val="24"/>
          <w:szCs w:val="24"/>
        </w:rPr>
      </w:pPr>
    </w:p>
    <w:p w:rsidR="00C9171E" w:rsidRPr="00BE58A3" w:rsidRDefault="00C745E2" w:rsidP="006F5FED">
      <w:pPr>
        <w:rPr>
          <w:b/>
          <w:sz w:val="24"/>
          <w:szCs w:val="24"/>
        </w:rPr>
      </w:pPr>
      <w:r w:rsidRPr="00BE58A3">
        <w:rPr>
          <w:b/>
          <w:sz w:val="24"/>
          <w:szCs w:val="24"/>
        </w:rPr>
        <w:t>Рис.2</w:t>
      </w:r>
      <w:r w:rsidR="00782405" w:rsidRPr="00BE58A3">
        <w:rPr>
          <w:b/>
          <w:sz w:val="24"/>
          <w:szCs w:val="24"/>
        </w:rPr>
        <w:t>3</w:t>
      </w:r>
      <w:r w:rsidRPr="00BE58A3">
        <w:rPr>
          <w:b/>
          <w:sz w:val="24"/>
          <w:szCs w:val="24"/>
        </w:rPr>
        <w:t xml:space="preserve">. </w:t>
      </w:r>
      <w:r w:rsidR="00C9171E" w:rsidRPr="00BE58A3">
        <w:rPr>
          <w:b/>
          <w:sz w:val="24"/>
          <w:szCs w:val="24"/>
        </w:rPr>
        <w:t>Понимание неприемлемости отказа от погашения кредита (целевые группы по среднедушевому доходу</w:t>
      </w:r>
      <w:proofErr w:type="gramStart"/>
      <w:r w:rsidR="00C9171E" w:rsidRPr="00BE58A3">
        <w:rPr>
          <w:b/>
          <w:sz w:val="24"/>
          <w:szCs w:val="24"/>
        </w:rPr>
        <w:t>),  %</w:t>
      </w:r>
      <w:proofErr w:type="gramEnd"/>
      <w:r w:rsidR="00C9171E" w:rsidRPr="00BE58A3">
        <w:rPr>
          <w:b/>
          <w:sz w:val="24"/>
          <w:szCs w:val="24"/>
        </w:rPr>
        <w:t xml:space="preserve"> </w:t>
      </w:r>
      <w:r w:rsidR="005E31CC" w:rsidRPr="00BE58A3">
        <w:rPr>
          <w:b/>
          <w:sz w:val="24"/>
          <w:szCs w:val="24"/>
        </w:rPr>
        <w:t>от числа респондентов в группе</w:t>
      </w:r>
    </w:p>
    <w:p w:rsidR="00A5315A" w:rsidRPr="00186169" w:rsidRDefault="00A5315A" w:rsidP="00782405">
      <w:pPr>
        <w:jc w:val="both"/>
        <w:rPr>
          <w:b/>
          <w:bCs/>
          <w:szCs w:val="28"/>
        </w:rPr>
      </w:pPr>
    </w:p>
    <w:p w:rsidR="00C9171E" w:rsidRPr="00BE58A3" w:rsidRDefault="00C9171E" w:rsidP="00186169">
      <w:pPr>
        <w:jc w:val="center"/>
        <w:rPr>
          <w:sz w:val="22"/>
          <w:szCs w:val="22"/>
        </w:rPr>
      </w:pPr>
      <w:r w:rsidRPr="00BE58A3">
        <w:rPr>
          <w:noProof/>
          <w:sz w:val="22"/>
          <w:szCs w:val="22"/>
          <w:lang w:eastAsia="ru-RU"/>
        </w:rPr>
        <w:drawing>
          <wp:inline distT="0" distB="0" distL="0" distR="0" wp14:anchorId="5143FDD2" wp14:editId="386D3C1A">
            <wp:extent cx="5871700" cy="3335954"/>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10532" cy="3358016"/>
                    </a:xfrm>
                    <a:prstGeom prst="rect">
                      <a:avLst/>
                    </a:prstGeom>
                    <a:noFill/>
                  </pic:spPr>
                </pic:pic>
              </a:graphicData>
            </a:graphic>
          </wp:inline>
        </w:drawing>
      </w:r>
    </w:p>
    <w:p w:rsidR="00186169" w:rsidRPr="00186169" w:rsidRDefault="00186169" w:rsidP="00A5315A">
      <w:pPr>
        <w:rPr>
          <w:szCs w:val="28"/>
        </w:rPr>
      </w:pPr>
    </w:p>
    <w:p w:rsidR="00C9171E" w:rsidRDefault="00C9171E" w:rsidP="00782405">
      <w:pPr>
        <w:spacing w:before="120" w:line="360" w:lineRule="auto"/>
        <w:ind w:firstLine="720"/>
        <w:contextualSpacing/>
        <w:jc w:val="both"/>
        <w:rPr>
          <w:rFonts w:eastAsia="MS Mincho"/>
          <w:sz w:val="24"/>
          <w:szCs w:val="24"/>
        </w:rPr>
      </w:pPr>
      <w:r w:rsidRPr="00BE58A3">
        <w:rPr>
          <w:rFonts w:eastAsia="MS Mincho"/>
          <w:sz w:val="24"/>
          <w:szCs w:val="24"/>
        </w:rPr>
        <w:t>В Ярославской и Оренбургской областях не выявлено различий в группах реальных и потенциальных пользователей, тогда как в целом по России и в Калининградской и Волгоградской областях реальные пользователи имеют более высокое значение данного показателя.</w:t>
      </w:r>
    </w:p>
    <w:p w:rsidR="003B51EC" w:rsidRDefault="003B51EC" w:rsidP="00782405">
      <w:pPr>
        <w:spacing w:before="120" w:line="360" w:lineRule="auto"/>
        <w:ind w:firstLine="720"/>
        <w:contextualSpacing/>
        <w:jc w:val="both"/>
        <w:rPr>
          <w:rFonts w:eastAsia="MS Mincho"/>
          <w:sz w:val="24"/>
          <w:szCs w:val="24"/>
        </w:rPr>
      </w:pPr>
    </w:p>
    <w:p w:rsidR="003B51EC" w:rsidRDefault="003B51EC" w:rsidP="00782405">
      <w:pPr>
        <w:spacing w:before="120" w:line="360" w:lineRule="auto"/>
        <w:ind w:firstLine="720"/>
        <w:contextualSpacing/>
        <w:jc w:val="both"/>
        <w:rPr>
          <w:rFonts w:eastAsia="MS Mincho"/>
          <w:sz w:val="24"/>
          <w:szCs w:val="24"/>
        </w:rPr>
      </w:pPr>
    </w:p>
    <w:p w:rsidR="003B51EC" w:rsidRDefault="003B51EC" w:rsidP="00782405">
      <w:pPr>
        <w:spacing w:before="120" w:line="360" w:lineRule="auto"/>
        <w:ind w:firstLine="720"/>
        <w:contextualSpacing/>
        <w:jc w:val="both"/>
        <w:rPr>
          <w:rFonts w:eastAsia="MS Mincho"/>
          <w:sz w:val="24"/>
          <w:szCs w:val="24"/>
        </w:rPr>
      </w:pPr>
    </w:p>
    <w:p w:rsidR="003B51EC" w:rsidRDefault="003B51EC" w:rsidP="00782405">
      <w:pPr>
        <w:spacing w:before="120" w:line="360" w:lineRule="auto"/>
        <w:ind w:firstLine="720"/>
        <w:contextualSpacing/>
        <w:jc w:val="both"/>
        <w:rPr>
          <w:rFonts w:eastAsia="MS Mincho"/>
          <w:sz w:val="24"/>
          <w:szCs w:val="24"/>
        </w:rPr>
      </w:pPr>
    </w:p>
    <w:p w:rsidR="003B51EC" w:rsidRDefault="003B51EC" w:rsidP="00782405">
      <w:pPr>
        <w:spacing w:before="120" w:line="360" w:lineRule="auto"/>
        <w:ind w:firstLine="720"/>
        <w:contextualSpacing/>
        <w:jc w:val="both"/>
        <w:rPr>
          <w:rFonts w:eastAsia="MS Mincho"/>
          <w:sz w:val="24"/>
          <w:szCs w:val="24"/>
        </w:rPr>
      </w:pPr>
    </w:p>
    <w:p w:rsidR="003B51EC" w:rsidRDefault="003B51EC" w:rsidP="00782405">
      <w:pPr>
        <w:spacing w:before="120" w:line="360" w:lineRule="auto"/>
        <w:ind w:firstLine="720"/>
        <w:contextualSpacing/>
        <w:jc w:val="both"/>
        <w:rPr>
          <w:rFonts w:eastAsia="MS Mincho"/>
          <w:sz w:val="24"/>
          <w:szCs w:val="24"/>
        </w:rPr>
      </w:pPr>
    </w:p>
    <w:p w:rsidR="003B51EC" w:rsidRPr="00BE58A3" w:rsidRDefault="003B51EC" w:rsidP="00782405">
      <w:pPr>
        <w:spacing w:before="120" w:line="360" w:lineRule="auto"/>
        <w:ind w:firstLine="720"/>
        <w:contextualSpacing/>
        <w:jc w:val="both"/>
        <w:rPr>
          <w:rFonts w:eastAsia="MS Mincho"/>
          <w:sz w:val="24"/>
          <w:szCs w:val="24"/>
        </w:rPr>
      </w:pPr>
    </w:p>
    <w:p w:rsidR="00C9171E" w:rsidRPr="00186169" w:rsidRDefault="00C9171E" w:rsidP="00A5315A">
      <w:pPr>
        <w:rPr>
          <w:sz w:val="8"/>
          <w:szCs w:val="8"/>
        </w:rPr>
      </w:pPr>
    </w:p>
    <w:p w:rsidR="003B51EC" w:rsidRDefault="003B51EC" w:rsidP="003B51EC">
      <w:pPr>
        <w:rPr>
          <w:b/>
          <w:sz w:val="24"/>
          <w:szCs w:val="24"/>
        </w:rPr>
      </w:pPr>
    </w:p>
    <w:p w:rsidR="00C9171E" w:rsidRPr="00BE58A3" w:rsidRDefault="00C745E2" w:rsidP="003B51EC">
      <w:pPr>
        <w:rPr>
          <w:b/>
          <w:sz w:val="24"/>
          <w:szCs w:val="24"/>
        </w:rPr>
      </w:pPr>
      <w:r w:rsidRPr="00BE58A3">
        <w:rPr>
          <w:b/>
          <w:sz w:val="24"/>
          <w:szCs w:val="24"/>
        </w:rPr>
        <w:t>Рис.2</w:t>
      </w:r>
      <w:r w:rsidR="00782405" w:rsidRPr="00BE58A3">
        <w:rPr>
          <w:b/>
          <w:sz w:val="24"/>
          <w:szCs w:val="24"/>
        </w:rPr>
        <w:t>4</w:t>
      </w:r>
      <w:r w:rsidRPr="00BE58A3">
        <w:rPr>
          <w:b/>
          <w:sz w:val="24"/>
          <w:szCs w:val="24"/>
        </w:rPr>
        <w:t xml:space="preserve">. </w:t>
      </w:r>
      <w:r w:rsidR="00C9171E" w:rsidRPr="00BE58A3">
        <w:rPr>
          <w:b/>
          <w:sz w:val="24"/>
          <w:szCs w:val="24"/>
        </w:rPr>
        <w:t xml:space="preserve">Понимание населением неприемлемости отказа от погашения кредита </w:t>
      </w:r>
    </w:p>
    <w:p w:rsidR="00C9171E" w:rsidRPr="00BE58A3" w:rsidRDefault="00C9171E" w:rsidP="009F6EAD">
      <w:pPr>
        <w:rPr>
          <w:b/>
          <w:sz w:val="24"/>
          <w:szCs w:val="24"/>
        </w:rPr>
      </w:pPr>
      <w:r w:rsidRPr="00BE58A3">
        <w:rPr>
          <w:b/>
          <w:sz w:val="24"/>
          <w:szCs w:val="24"/>
        </w:rPr>
        <w:t xml:space="preserve">(целевые группы по пользованию финансовыми услугами),  % </w:t>
      </w:r>
      <w:r w:rsidR="005E31CC" w:rsidRPr="00BE58A3">
        <w:rPr>
          <w:b/>
          <w:sz w:val="24"/>
          <w:szCs w:val="24"/>
        </w:rPr>
        <w:t>от числа респондентов в группе</w:t>
      </w:r>
    </w:p>
    <w:p w:rsidR="00A5315A" w:rsidRPr="003B51EC" w:rsidRDefault="00C9171E" w:rsidP="003B51EC">
      <w:pPr>
        <w:spacing w:before="120"/>
        <w:ind w:left="142"/>
        <w:rPr>
          <w:b/>
          <w:sz w:val="24"/>
          <w:szCs w:val="24"/>
        </w:rPr>
      </w:pPr>
      <w:r w:rsidRPr="00BE58A3">
        <w:rPr>
          <w:b/>
          <w:noProof/>
          <w:sz w:val="24"/>
          <w:szCs w:val="24"/>
          <w:lang w:eastAsia="ru-RU"/>
        </w:rPr>
        <w:drawing>
          <wp:inline distT="0" distB="0" distL="0" distR="0" wp14:anchorId="51A790FA" wp14:editId="2471B75D">
            <wp:extent cx="5662141" cy="3009600"/>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27121" cy="3044139"/>
                    </a:xfrm>
                    <a:prstGeom prst="rect">
                      <a:avLst/>
                    </a:prstGeom>
                    <a:noFill/>
                  </pic:spPr>
                </pic:pic>
              </a:graphicData>
            </a:graphic>
          </wp:inline>
        </w:drawing>
      </w:r>
    </w:p>
    <w:p w:rsidR="00A5315A" w:rsidRPr="00A76E53" w:rsidRDefault="00FF7F5A" w:rsidP="00A76E53">
      <w:pPr>
        <w:pStyle w:val="20"/>
        <w:ind w:left="709"/>
        <w:rPr>
          <w:color w:val="548DD4" w:themeColor="text2" w:themeTint="99"/>
        </w:rPr>
      </w:pPr>
      <w:bookmarkStart w:id="30" w:name="_Toc416873912"/>
      <w:r w:rsidRPr="00A76E53">
        <w:rPr>
          <w:color w:val="548DD4" w:themeColor="text2" w:themeTint="99"/>
        </w:rPr>
        <w:t xml:space="preserve">Понимание необходимости </w:t>
      </w:r>
      <w:r w:rsidR="00A5315A" w:rsidRPr="00A76E53">
        <w:rPr>
          <w:color w:val="548DD4" w:themeColor="text2" w:themeTint="99"/>
        </w:rPr>
        <w:t>предпринимать действия административ</w:t>
      </w:r>
      <w:r w:rsidR="005E31CC" w:rsidRPr="00A76E53">
        <w:rPr>
          <w:color w:val="548DD4" w:themeColor="text2" w:themeTint="99"/>
        </w:rPr>
        <w:t>ного или юридического характера</w:t>
      </w:r>
      <w:r w:rsidR="00A5315A" w:rsidRPr="00A76E53">
        <w:rPr>
          <w:color w:val="548DD4" w:themeColor="text2" w:themeTint="99"/>
        </w:rPr>
        <w:t xml:space="preserve"> при обнаружении обмана со стороны организации, предоставляющей финансовые услуги</w:t>
      </w:r>
      <w:bookmarkEnd w:id="30"/>
    </w:p>
    <w:p w:rsidR="003B51EC" w:rsidRPr="003B51EC" w:rsidRDefault="003B51EC" w:rsidP="003B51EC"/>
    <w:p w:rsidR="00C9171E" w:rsidRDefault="00C9171E" w:rsidP="00A76E53">
      <w:pPr>
        <w:spacing w:line="384" w:lineRule="auto"/>
        <w:ind w:firstLine="709"/>
        <w:jc w:val="both"/>
        <w:rPr>
          <w:sz w:val="24"/>
          <w:szCs w:val="24"/>
        </w:rPr>
      </w:pPr>
      <w:r w:rsidRPr="00BE58A3">
        <w:rPr>
          <w:sz w:val="24"/>
          <w:szCs w:val="24"/>
        </w:rPr>
        <w:t xml:space="preserve">Показатель </w:t>
      </w:r>
      <w:r w:rsidR="005E31CC" w:rsidRPr="00BE58A3">
        <w:rPr>
          <w:sz w:val="24"/>
          <w:szCs w:val="24"/>
        </w:rPr>
        <w:t xml:space="preserve">понимание необходимости предпринимать действия административного или юридического характера при обнаружении обмана со стороны организации, предоставляющей </w:t>
      </w:r>
      <w:r w:rsidR="006F5FED" w:rsidRPr="00BE58A3">
        <w:rPr>
          <w:sz w:val="24"/>
          <w:szCs w:val="24"/>
        </w:rPr>
        <w:t>финансовые услуги,</w:t>
      </w:r>
      <w:r w:rsidR="005E31CC" w:rsidRPr="00BE58A3">
        <w:rPr>
          <w:sz w:val="24"/>
          <w:szCs w:val="24"/>
        </w:rPr>
        <w:t xml:space="preserve"> рассчитывался как </w:t>
      </w:r>
      <w:r w:rsidRPr="00BE58A3">
        <w:rPr>
          <w:sz w:val="24"/>
          <w:szCs w:val="24"/>
        </w:rPr>
        <w:t>«доля</w:t>
      </w:r>
      <w:r w:rsidR="00A5315A" w:rsidRPr="00BE58A3">
        <w:rPr>
          <w:sz w:val="24"/>
          <w:szCs w:val="24"/>
        </w:rPr>
        <w:t xml:space="preserve"> представителей целевых групп населения, знающих о том, что нужно предпринимать действия административного или юридического характера в случае в случае нарушения их прав потребителя со стороны финансовых организаций»</w:t>
      </w:r>
      <w:r w:rsidRPr="00BE58A3">
        <w:rPr>
          <w:sz w:val="24"/>
          <w:szCs w:val="24"/>
        </w:rPr>
        <w:t>. Понимание необходимости предпринимать действия административного или юридического характера в случае нарушения их прав потребителя со стороны ф</w:t>
      </w:r>
      <w:r w:rsidR="00F857FB" w:rsidRPr="00BE58A3">
        <w:rPr>
          <w:sz w:val="24"/>
          <w:szCs w:val="24"/>
        </w:rPr>
        <w:t>инансовых организаций есть у 37.</w:t>
      </w:r>
      <w:r w:rsidRPr="00BE58A3">
        <w:rPr>
          <w:sz w:val="24"/>
          <w:szCs w:val="24"/>
        </w:rPr>
        <w:t>1% россиян. Различия по доходу не выявлены.</w:t>
      </w:r>
    </w:p>
    <w:p w:rsidR="003B51EC" w:rsidRDefault="003B51EC" w:rsidP="00782405">
      <w:pPr>
        <w:spacing w:line="360" w:lineRule="auto"/>
        <w:ind w:firstLine="709"/>
        <w:jc w:val="both"/>
        <w:rPr>
          <w:sz w:val="24"/>
          <w:szCs w:val="24"/>
        </w:rPr>
      </w:pPr>
    </w:p>
    <w:p w:rsidR="003B51EC" w:rsidRDefault="003B51EC" w:rsidP="00782405">
      <w:pPr>
        <w:spacing w:line="360" w:lineRule="auto"/>
        <w:ind w:firstLine="709"/>
        <w:jc w:val="both"/>
        <w:rPr>
          <w:sz w:val="24"/>
          <w:szCs w:val="24"/>
        </w:rPr>
      </w:pPr>
    </w:p>
    <w:p w:rsidR="003B51EC" w:rsidRDefault="003B51EC" w:rsidP="00782405">
      <w:pPr>
        <w:spacing w:line="360" w:lineRule="auto"/>
        <w:ind w:firstLine="709"/>
        <w:jc w:val="both"/>
        <w:rPr>
          <w:sz w:val="24"/>
          <w:szCs w:val="24"/>
        </w:rPr>
      </w:pPr>
    </w:p>
    <w:p w:rsidR="003B51EC" w:rsidRDefault="003B51EC" w:rsidP="00782405">
      <w:pPr>
        <w:spacing w:line="360" w:lineRule="auto"/>
        <w:ind w:firstLine="709"/>
        <w:jc w:val="both"/>
        <w:rPr>
          <w:sz w:val="24"/>
          <w:szCs w:val="24"/>
        </w:rPr>
      </w:pPr>
    </w:p>
    <w:p w:rsidR="003B51EC" w:rsidRPr="00BE58A3" w:rsidRDefault="003B51EC" w:rsidP="00782405">
      <w:pPr>
        <w:spacing w:line="360" w:lineRule="auto"/>
        <w:ind w:firstLine="709"/>
        <w:jc w:val="both"/>
        <w:rPr>
          <w:sz w:val="24"/>
          <w:szCs w:val="24"/>
        </w:rPr>
      </w:pPr>
    </w:p>
    <w:p w:rsidR="00C9171E" w:rsidRPr="00BE58A3" w:rsidRDefault="00C9171E" w:rsidP="00C9171E">
      <w:pPr>
        <w:rPr>
          <w:sz w:val="22"/>
          <w:szCs w:val="22"/>
        </w:rPr>
      </w:pPr>
    </w:p>
    <w:p w:rsidR="00C9171E" w:rsidRPr="00BE58A3" w:rsidRDefault="00782405" w:rsidP="003B51EC">
      <w:pPr>
        <w:rPr>
          <w:b/>
          <w:sz w:val="24"/>
          <w:szCs w:val="24"/>
        </w:rPr>
      </w:pPr>
      <w:r w:rsidRPr="00BE58A3">
        <w:rPr>
          <w:b/>
          <w:sz w:val="24"/>
          <w:szCs w:val="24"/>
        </w:rPr>
        <w:lastRenderedPageBreak/>
        <w:t>Рис.25</w:t>
      </w:r>
      <w:r w:rsidR="00C745E2" w:rsidRPr="00BE58A3">
        <w:rPr>
          <w:b/>
          <w:sz w:val="24"/>
          <w:szCs w:val="24"/>
        </w:rPr>
        <w:t xml:space="preserve">. </w:t>
      </w:r>
      <w:r w:rsidR="00C9171E" w:rsidRPr="00BE58A3">
        <w:rPr>
          <w:b/>
          <w:sz w:val="24"/>
          <w:szCs w:val="24"/>
        </w:rPr>
        <w:t>Понимание того, что при обнаружении обмана со стороны организации, предоставляющей финансовые услуги, следует предпринимать действия административного или юридического (целевые группы по среднедушевому доходу), %</w:t>
      </w:r>
      <w:r w:rsidR="005E31CC" w:rsidRPr="00BE58A3">
        <w:rPr>
          <w:b/>
          <w:sz w:val="24"/>
          <w:szCs w:val="24"/>
        </w:rPr>
        <w:t xml:space="preserve"> от числа респондентов в группе</w:t>
      </w:r>
    </w:p>
    <w:p w:rsidR="00A5315A" w:rsidRPr="00BE58A3" w:rsidRDefault="003B51EC" w:rsidP="00A5315A">
      <w:pPr>
        <w:jc w:val="both"/>
        <w:rPr>
          <w:sz w:val="24"/>
          <w:szCs w:val="24"/>
        </w:rPr>
      </w:pPr>
      <w:r w:rsidRPr="00BE58A3">
        <w:rPr>
          <w:b/>
          <w:noProof/>
          <w:sz w:val="24"/>
          <w:szCs w:val="24"/>
          <w:lang w:eastAsia="ru-RU"/>
        </w:rPr>
        <w:drawing>
          <wp:inline distT="0" distB="0" distL="0" distR="0" wp14:anchorId="5AED7D65" wp14:editId="63F07AF5">
            <wp:extent cx="5939790" cy="2994789"/>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790" cy="2994789"/>
                    </a:xfrm>
                    <a:prstGeom prst="rect">
                      <a:avLst/>
                    </a:prstGeom>
                    <a:noFill/>
                  </pic:spPr>
                </pic:pic>
              </a:graphicData>
            </a:graphic>
          </wp:inline>
        </w:drawing>
      </w:r>
    </w:p>
    <w:p w:rsidR="00782405" w:rsidRPr="00BE58A3" w:rsidRDefault="00782405">
      <w:pPr>
        <w:rPr>
          <w:b/>
          <w:bCs/>
          <w:sz w:val="24"/>
          <w:szCs w:val="24"/>
        </w:rPr>
      </w:pPr>
    </w:p>
    <w:p w:rsidR="00606283" w:rsidRPr="00BE58A3" w:rsidRDefault="00606283" w:rsidP="00606283">
      <w:pPr>
        <w:spacing w:line="360" w:lineRule="auto"/>
        <w:ind w:firstLine="709"/>
        <w:jc w:val="both"/>
        <w:rPr>
          <w:sz w:val="24"/>
          <w:szCs w:val="24"/>
        </w:rPr>
      </w:pPr>
      <w:r w:rsidRPr="00BE58A3">
        <w:rPr>
          <w:sz w:val="24"/>
          <w:szCs w:val="24"/>
        </w:rPr>
        <w:t>В разрезе регионов максимальное значение данного показателя было зафиксировано в Волгоградской области. Реальные пользователи чаще указывали на то, что при обнаружении обмана со стороны финансовой организации, следует обращаться в суд.</w:t>
      </w:r>
    </w:p>
    <w:p w:rsidR="00C9171E" w:rsidRPr="00BE58A3" w:rsidRDefault="00C745E2" w:rsidP="009F6EAD">
      <w:pPr>
        <w:ind w:firstLine="709"/>
        <w:rPr>
          <w:b/>
          <w:sz w:val="24"/>
          <w:szCs w:val="24"/>
        </w:rPr>
      </w:pPr>
      <w:r w:rsidRPr="00BE58A3">
        <w:rPr>
          <w:b/>
          <w:sz w:val="24"/>
          <w:szCs w:val="24"/>
        </w:rPr>
        <w:t>Рис.2</w:t>
      </w:r>
      <w:r w:rsidR="00782405" w:rsidRPr="00BE58A3">
        <w:rPr>
          <w:b/>
          <w:sz w:val="24"/>
          <w:szCs w:val="24"/>
        </w:rPr>
        <w:t>6</w:t>
      </w:r>
      <w:r w:rsidRPr="00BE58A3">
        <w:rPr>
          <w:b/>
          <w:sz w:val="24"/>
          <w:szCs w:val="24"/>
        </w:rPr>
        <w:t xml:space="preserve">. </w:t>
      </w:r>
      <w:r w:rsidR="00C9171E" w:rsidRPr="00BE58A3">
        <w:rPr>
          <w:b/>
          <w:sz w:val="24"/>
          <w:szCs w:val="24"/>
        </w:rPr>
        <w:t>Понимание того, что при обнаружении обмана со стороны организации, предоставляющей финансовые услуги, следует предпринимать действия административного или</w:t>
      </w:r>
      <w:r w:rsidR="009F6EAD" w:rsidRPr="00BE58A3">
        <w:rPr>
          <w:b/>
          <w:sz w:val="24"/>
          <w:szCs w:val="24"/>
        </w:rPr>
        <w:t xml:space="preserve"> </w:t>
      </w:r>
      <w:r w:rsidR="00C9171E" w:rsidRPr="00BE58A3">
        <w:rPr>
          <w:b/>
          <w:sz w:val="24"/>
          <w:szCs w:val="24"/>
        </w:rPr>
        <w:t xml:space="preserve"> юридического характера</w:t>
      </w:r>
      <w:r w:rsidR="009F6EAD" w:rsidRPr="00BE58A3">
        <w:rPr>
          <w:b/>
          <w:sz w:val="24"/>
          <w:szCs w:val="24"/>
        </w:rPr>
        <w:t xml:space="preserve"> </w:t>
      </w:r>
      <w:r w:rsidR="00C9171E" w:rsidRPr="00BE58A3">
        <w:rPr>
          <w:b/>
          <w:sz w:val="24"/>
          <w:szCs w:val="24"/>
        </w:rPr>
        <w:t>(целевые группы по пользованию финансовыми услугами),  %</w:t>
      </w:r>
      <w:r w:rsidR="005E31CC" w:rsidRPr="00BE58A3">
        <w:rPr>
          <w:b/>
          <w:sz w:val="24"/>
          <w:szCs w:val="24"/>
        </w:rPr>
        <w:t xml:space="preserve"> от числа респондентов в группе</w:t>
      </w:r>
    </w:p>
    <w:p w:rsidR="00A5315A" w:rsidRPr="00BE58A3" w:rsidRDefault="00A5315A" w:rsidP="00A5315A">
      <w:pPr>
        <w:rPr>
          <w:sz w:val="22"/>
          <w:szCs w:val="22"/>
        </w:rPr>
      </w:pPr>
    </w:p>
    <w:p w:rsidR="00E45460" w:rsidRDefault="00C9171E" w:rsidP="00C9171E">
      <w:pPr>
        <w:rPr>
          <w:rFonts w:eastAsia="MS Mincho"/>
          <w:sz w:val="24"/>
          <w:szCs w:val="24"/>
        </w:rPr>
      </w:pPr>
      <w:r w:rsidRPr="00BE58A3">
        <w:rPr>
          <w:b/>
          <w:noProof/>
          <w:sz w:val="24"/>
          <w:szCs w:val="24"/>
          <w:lang w:eastAsia="ru-RU"/>
        </w:rPr>
        <w:drawing>
          <wp:inline distT="0" distB="0" distL="0" distR="0" wp14:anchorId="10875458" wp14:editId="32BB607A">
            <wp:extent cx="5941272" cy="2621280"/>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2204" cy="2621691"/>
                    </a:xfrm>
                    <a:prstGeom prst="rect">
                      <a:avLst/>
                    </a:prstGeom>
                    <a:noFill/>
                  </pic:spPr>
                </pic:pic>
              </a:graphicData>
            </a:graphic>
          </wp:inline>
        </w:drawing>
      </w:r>
      <w:r w:rsidRPr="00BE58A3">
        <w:rPr>
          <w:rFonts w:eastAsia="MS Mincho"/>
          <w:sz w:val="24"/>
          <w:szCs w:val="24"/>
        </w:rPr>
        <w:t xml:space="preserve"> </w:t>
      </w:r>
    </w:p>
    <w:p w:rsidR="003B51EC" w:rsidRDefault="003B51EC" w:rsidP="00C9171E">
      <w:pPr>
        <w:rPr>
          <w:rFonts w:eastAsia="MS Mincho"/>
          <w:sz w:val="24"/>
          <w:szCs w:val="24"/>
        </w:rPr>
      </w:pPr>
    </w:p>
    <w:p w:rsidR="002E73D2" w:rsidRPr="00BE58A3" w:rsidRDefault="002E73D2" w:rsidP="00C9171E">
      <w:pPr>
        <w:rPr>
          <w:rFonts w:eastAsia="MS Mincho"/>
          <w:sz w:val="24"/>
          <w:szCs w:val="24"/>
        </w:rPr>
      </w:pPr>
    </w:p>
    <w:p w:rsidR="00C9171E" w:rsidRPr="00BE58A3" w:rsidRDefault="00C9171E" w:rsidP="00C9171E">
      <w:pPr>
        <w:rPr>
          <w:rFonts w:eastAsia="MS Mincho"/>
          <w:sz w:val="24"/>
          <w:szCs w:val="24"/>
        </w:rPr>
      </w:pPr>
    </w:p>
    <w:p w:rsidR="00C9171E" w:rsidRPr="00BE58A3" w:rsidRDefault="00C9171E" w:rsidP="00C9171E">
      <w:pPr>
        <w:rPr>
          <w:rFonts w:eastAsia="MS Mincho"/>
          <w:sz w:val="24"/>
          <w:szCs w:val="24"/>
        </w:rPr>
      </w:pPr>
    </w:p>
    <w:p w:rsidR="00C9171E" w:rsidRPr="00A76E53" w:rsidRDefault="00C9171E" w:rsidP="00A76E53">
      <w:pPr>
        <w:pStyle w:val="11"/>
      </w:pPr>
      <w:bookmarkStart w:id="31" w:name="_Toc416873913"/>
      <w:r w:rsidRPr="00A76E53">
        <w:lastRenderedPageBreak/>
        <w:t>ОСНОВНЫЕ ВЫВОДЫ</w:t>
      </w:r>
      <w:bookmarkEnd w:id="31"/>
    </w:p>
    <w:p w:rsidR="00C9171E" w:rsidRPr="00BE58A3" w:rsidRDefault="00C9171E" w:rsidP="00C9171E">
      <w:pPr>
        <w:rPr>
          <w:rFonts w:eastAsia="MS Mincho"/>
          <w:sz w:val="24"/>
          <w:szCs w:val="24"/>
        </w:rPr>
      </w:pPr>
    </w:p>
    <w:p w:rsidR="00C9171E" w:rsidRPr="00BE58A3" w:rsidRDefault="00C9171E" w:rsidP="00A76E53">
      <w:pPr>
        <w:spacing w:line="336" w:lineRule="auto"/>
        <w:ind w:firstLine="709"/>
        <w:jc w:val="both"/>
        <w:rPr>
          <w:sz w:val="24"/>
          <w:szCs w:val="24"/>
        </w:rPr>
      </w:pPr>
      <w:r w:rsidRPr="00BE58A3">
        <w:rPr>
          <w:sz w:val="24"/>
          <w:szCs w:val="24"/>
        </w:rPr>
        <w:t xml:space="preserve">В качестве показателя эффективности проекта использовался </w:t>
      </w:r>
      <w:r w:rsidR="009F6EAD" w:rsidRPr="00BE58A3">
        <w:rPr>
          <w:sz w:val="24"/>
          <w:szCs w:val="24"/>
        </w:rPr>
        <w:t>показатель</w:t>
      </w:r>
      <w:r w:rsidRPr="00BE58A3">
        <w:rPr>
          <w:sz w:val="24"/>
          <w:szCs w:val="24"/>
        </w:rPr>
        <w:t xml:space="preserve">, отражающий </w:t>
      </w:r>
      <w:r w:rsidRPr="00BE58A3">
        <w:rPr>
          <w:b/>
          <w:sz w:val="24"/>
          <w:szCs w:val="24"/>
        </w:rPr>
        <w:t>степень индивидуализма в пенсионных установках</w:t>
      </w:r>
      <w:r w:rsidRPr="00BE58A3">
        <w:rPr>
          <w:sz w:val="24"/>
          <w:szCs w:val="24"/>
        </w:rPr>
        <w:t xml:space="preserve"> граждан. Индивидуалистические пенсионные установки есть у 18.1% россиян (18+). При этом наиболее низкое значение данный </w:t>
      </w:r>
      <w:r w:rsidR="009F6EAD" w:rsidRPr="00BE58A3">
        <w:rPr>
          <w:sz w:val="24"/>
          <w:szCs w:val="24"/>
        </w:rPr>
        <w:t>показатель</w:t>
      </w:r>
      <w:r w:rsidRPr="00BE58A3">
        <w:rPr>
          <w:sz w:val="24"/>
          <w:szCs w:val="24"/>
        </w:rPr>
        <w:t xml:space="preserve"> принимает в Волгоградской области – 10.5%, а наиболее высокое в Калининградской – 24.2%. Реальные пользователи несколько чаще потенциальных имеют индивидуалистические пенсионные установки, </w:t>
      </w:r>
      <w:r w:rsidR="009F6EAD" w:rsidRPr="00BE58A3">
        <w:rPr>
          <w:rFonts w:eastAsia="MS Mincho"/>
          <w:bCs/>
          <w:sz w:val="24"/>
          <w:szCs w:val="24"/>
        </w:rPr>
        <w:t>в целом по России, так и в Калининградской и Оренбургской областях</w:t>
      </w:r>
      <w:r w:rsidR="009F6EAD" w:rsidRPr="00BE58A3">
        <w:rPr>
          <w:sz w:val="24"/>
          <w:szCs w:val="24"/>
        </w:rPr>
        <w:t>. Р</w:t>
      </w:r>
      <w:r w:rsidRPr="00BE58A3">
        <w:rPr>
          <w:sz w:val="24"/>
          <w:szCs w:val="24"/>
        </w:rPr>
        <w:t xml:space="preserve">азличия между целевыми группами по доходу статистически не значимы как для России, так и для регионов проекта. Для выборки студентов и школьников использовался вопрос, отражающий установку на понимание необходимости делать добровольные сбережения на старость, начиная с самого молодого возраста. В среднем по России доля студентов и школьников, которые разделяют данную установку, составляет </w:t>
      </w:r>
      <w:r w:rsidR="008D116A" w:rsidRPr="00BE58A3">
        <w:rPr>
          <w:sz w:val="24"/>
          <w:szCs w:val="24"/>
        </w:rPr>
        <w:t>69.2</w:t>
      </w:r>
      <w:r w:rsidRPr="00BE58A3">
        <w:rPr>
          <w:sz w:val="24"/>
          <w:szCs w:val="24"/>
        </w:rPr>
        <w:t xml:space="preserve">%. Максимальное значение, </w:t>
      </w:r>
      <w:r w:rsidR="006F5FED" w:rsidRPr="00BE58A3">
        <w:rPr>
          <w:sz w:val="24"/>
          <w:szCs w:val="24"/>
        </w:rPr>
        <w:t>также,</w:t>
      </w:r>
      <w:r w:rsidRPr="00BE58A3">
        <w:rPr>
          <w:sz w:val="24"/>
          <w:szCs w:val="24"/>
        </w:rPr>
        <w:t xml:space="preserve"> как и у взрослых, наблюдается в Калининградской области (</w:t>
      </w:r>
      <w:r w:rsidR="008D116A" w:rsidRPr="00BE58A3">
        <w:rPr>
          <w:sz w:val="24"/>
          <w:szCs w:val="24"/>
        </w:rPr>
        <w:t>73.7</w:t>
      </w:r>
      <w:r w:rsidRPr="00BE58A3">
        <w:rPr>
          <w:sz w:val="24"/>
          <w:szCs w:val="24"/>
        </w:rPr>
        <w:t>%), минимальное – в Волгоградской (</w:t>
      </w:r>
      <w:r w:rsidR="008D116A" w:rsidRPr="00BE58A3">
        <w:rPr>
          <w:sz w:val="24"/>
          <w:szCs w:val="24"/>
        </w:rPr>
        <w:t>59.0</w:t>
      </w:r>
      <w:r w:rsidRPr="00BE58A3">
        <w:rPr>
          <w:sz w:val="24"/>
          <w:szCs w:val="24"/>
        </w:rPr>
        <w:t>%).</w:t>
      </w:r>
    </w:p>
    <w:p w:rsidR="00C9171E" w:rsidRPr="00BE58A3" w:rsidRDefault="00C9171E" w:rsidP="00A76E53">
      <w:pPr>
        <w:spacing w:before="120" w:line="336" w:lineRule="auto"/>
        <w:ind w:firstLine="720"/>
        <w:contextualSpacing/>
        <w:jc w:val="both"/>
        <w:rPr>
          <w:sz w:val="24"/>
          <w:szCs w:val="24"/>
        </w:rPr>
      </w:pPr>
      <w:r w:rsidRPr="00BE58A3">
        <w:rPr>
          <w:b/>
          <w:sz w:val="24"/>
          <w:szCs w:val="24"/>
        </w:rPr>
        <w:t>Понимание взаимосвязи между риском и доходностью</w:t>
      </w:r>
      <w:r w:rsidRPr="00BE58A3">
        <w:rPr>
          <w:sz w:val="24"/>
          <w:szCs w:val="24"/>
        </w:rPr>
        <w:t xml:space="preserve"> есть у большинства россиян: 65.9%. Выявлены статистически значимые различия как в разрезе целевых групп по доходу, так и реальных и потенциальных пользователей услуг: </w:t>
      </w:r>
      <w:r w:rsidR="00141BAE" w:rsidRPr="00BE58A3">
        <w:rPr>
          <w:rFonts w:eastAsia="MS Mincho"/>
          <w:sz w:val="24"/>
          <w:szCs w:val="24"/>
        </w:rPr>
        <w:t xml:space="preserve">В Калининградской и Ярославской областях </w:t>
      </w:r>
      <w:r w:rsidRPr="00BE58A3">
        <w:rPr>
          <w:sz w:val="24"/>
          <w:szCs w:val="24"/>
        </w:rPr>
        <w:t xml:space="preserve">среднедоходные группы чаще, чем низкодоходные понимают </w:t>
      </w:r>
      <w:r w:rsidR="00141BAE" w:rsidRPr="00BE58A3">
        <w:rPr>
          <w:sz w:val="24"/>
          <w:szCs w:val="24"/>
        </w:rPr>
        <w:t>данную взаимосвязь правильно.</w:t>
      </w:r>
      <w:r w:rsidRPr="00BE58A3">
        <w:rPr>
          <w:sz w:val="24"/>
          <w:szCs w:val="24"/>
        </w:rPr>
        <w:t xml:space="preserve"> </w:t>
      </w:r>
      <w:r w:rsidR="00141BAE" w:rsidRPr="00BE58A3">
        <w:rPr>
          <w:rFonts w:eastAsia="MS Mincho"/>
          <w:bCs/>
          <w:sz w:val="24"/>
          <w:szCs w:val="24"/>
        </w:rPr>
        <w:t xml:space="preserve">В разрезе групп реальных и потенциальных пользователей финансовыми услугами среди реальных пользователей </w:t>
      </w:r>
      <w:r w:rsidR="00141BAE" w:rsidRPr="00BE58A3">
        <w:rPr>
          <w:rFonts w:eastAsia="MS Mincho"/>
          <w:sz w:val="24"/>
          <w:szCs w:val="24"/>
        </w:rPr>
        <w:t>понимание соотношения «риск – вознаграждение»  при выборе финансовых продуктов</w:t>
      </w:r>
      <w:r w:rsidR="00141BAE" w:rsidRPr="00BE58A3">
        <w:rPr>
          <w:rFonts w:eastAsia="MS Mincho"/>
          <w:bCs/>
          <w:sz w:val="24"/>
          <w:szCs w:val="24"/>
        </w:rPr>
        <w:t xml:space="preserve"> выше, как в целом по России, так и в регионах проекта. </w:t>
      </w:r>
      <w:r w:rsidRPr="00BE58A3">
        <w:rPr>
          <w:sz w:val="24"/>
          <w:szCs w:val="24"/>
        </w:rPr>
        <w:t xml:space="preserve">Среди регионов, </w:t>
      </w:r>
      <w:r w:rsidR="006F5FED" w:rsidRPr="00BE58A3">
        <w:rPr>
          <w:sz w:val="24"/>
          <w:szCs w:val="24"/>
        </w:rPr>
        <w:t>также,</w:t>
      </w:r>
      <w:r w:rsidRPr="00BE58A3">
        <w:rPr>
          <w:sz w:val="24"/>
          <w:szCs w:val="24"/>
        </w:rPr>
        <w:t xml:space="preserve"> как и по предыдущему показателю, лидирует Калининградская область (71.3%), тогда как в Волгоградской и Оренбургской областях </w:t>
      </w:r>
      <w:r w:rsidR="009F6EAD" w:rsidRPr="00BE58A3">
        <w:rPr>
          <w:sz w:val="24"/>
          <w:szCs w:val="24"/>
        </w:rPr>
        <w:t>показатель</w:t>
      </w:r>
      <w:r w:rsidRPr="00BE58A3">
        <w:rPr>
          <w:sz w:val="24"/>
          <w:szCs w:val="24"/>
        </w:rPr>
        <w:t xml:space="preserve"> принимает наименьшее значение - 60.8%. Школьники и студенты в среднем по России чаще понимают соотношение между риском и доходностью правильно, но разрыв с общероссийской выборкой небольшой 69.2%. В лидерах на выборках студентов и школьников – Калининградская область (73.7%), в отстающих – Волгоградская (59.0%).</w:t>
      </w:r>
    </w:p>
    <w:p w:rsidR="00C9171E" w:rsidRPr="00BE58A3" w:rsidRDefault="00C9171E" w:rsidP="00A76E53">
      <w:pPr>
        <w:spacing w:line="336" w:lineRule="auto"/>
        <w:ind w:firstLine="709"/>
        <w:jc w:val="both"/>
        <w:rPr>
          <w:sz w:val="24"/>
          <w:szCs w:val="24"/>
        </w:rPr>
      </w:pPr>
      <w:r w:rsidRPr="00BE58A3">
        <w:rPr>
          <w:b/>
          <w:sz w:val="24"/>
          <w:szCs w:val="24"/>
        </w:rPr>
        <w:t>Понимание важности наличия «финансового буфера» на случай чрезвычайных и кризисных жизненных ситуаций</w:t>
      </w:r>
      <w:r w:rsidRPr="00BE58A3">
        <w:rPr>
          <w:sz w:val="24"/>
          <w:szCs w:val="24"/>
        </w:rPr>
        <w:t xml:space="preserve"> есть у 29.5% россиян (18+). Статистически значимые различия между целевыми группами по доходу выявле</w:t>
      </w:r>
      <w:r w:rsidR="008D116A" w:rsidRPr="00BE58A3">
        <w:rPr>
          <w:sz w:val="24"/>
          <w:szCs w:val="24"/>
        </w:rPr>
        <w:t xml:space="preserve">ны только для России в целом, </w:t>
      </w:r>
      <w:r w:rsidRPr="00BE58A3">
        <w:rPr>
          <w:sz w:val="24"/>
          <w:szCs w:val="24"/>
        </w:rPr>
        <w:t xml:space="preserve">между реальными и потенциальными пользователями финансовых услуг - для России в целом, а также </w:t>
      </w:r>
      <w:r w:rsidR="008D116A" w:rsidRPr="00BE58A3">
        <w:rPr>
          <w:sz w:val="24"/>
          <w:szCs w:val="24"/>
        </w:rPr>
        <w:t>в Калининградской и Ярославской областях</w:t>
      </w:r>
      <w:r w:rsidRPr="00BE58A3">
        <w:rPr>
          <w:sz w:val="24"/>
          <w:szCs w:val="24"/>
        </w:rPr>
        <w:t xml:space="preserve">. На выборке школьников и студентов данный </w:t>
      </w:r>
      <w:r w:rsidR="009F6EAD" w:rsidRPr="00BE58A3">
        <w:rPr>
          <w:sz w:val="24"/>
          <w:szCs w:val="24"/>
        </w:rPr>
        <w:t>показатель</w:t>
      </w:r>
      <w:r w:rsidRPr="00BE58A3">
        <w:rPr>
          <w:sz w:val="24"/>
          <w:szCs w:val="24"/>
        </w:rPr>
        <w:t xml:space="preserve"> измерялся с помощью схожего вопроса о наличии привычки сберегать без определенной цели. В среднем по России имеют такую привычку 35.8% школьников и студентов, в целевых регионах проекта данный показатель выше 30%, за исключением Волгоградской области, где он составляет всего 25.6%.</w:t>
      </w:r>
    </w:p>
    <w:p w:rsidR="00C9171E" w:rsidRPr="00BE58A3" w:rsidRDefault="00C9171E" w:rsidP="00A76E53">
      <w:pPr>
        <w:spacing w:line="336" w:lineRule="auto"/>
        <w:ind w:firstLine="709"/>
        <w:jc w:val="both"/>
        <w:rPr>
          <w:sz w:val="24"/>
          <w:szCs w:val="24"/>
        </w:rPr>
      </w:pPr>
      <w:r w:rsidRPr="00BE58A3">
        <w:rPr>
          <w:sz w:val="24"/>
          <w:szCs w:val="24"/>
        </w:rPr>
        <w:lastRenderedPageBreak/>
        <w:t xml:space="preserve">Показатель эффективности проекта, связанный с </w:t>
      </w:r>
      <w:r w:rsidRPr="00BE58A3">
        <w:rPr>
          <w:b/>
          <w:sz w:val="24"/>
          <w:szCs w:val="24"/>
        </w:rPr>
        <w:t>оценкой уверенности в том, что в случае возникновения спора с финансовой организацией по поводу оказанных услуг, этот спор будет справедливо разрешен</w:t>
      </w:r>
      <w:r w:rsidR="00141BAE" w:rsidRPr="00BE58A3">
        <w:rPr>
          <w:sz w:val="24"/>
          <w:szCs w:val="24"/>
        </w:rPr>
        <w:t>, с</w:t>
      </w:r>
      <w:r w:rsidR="00F857FB" w:rsidRPr="00BE58A3">
        <w:rPr>
          <w:sz w:val="24"/>
          <w:szCs w:val="24"/>
        </w:rPr>
        <w:t>оставляет 20.</w:t>
      </w:r>
      <w:r w:rsidR="00141BAE" w:rsidRPr="00BE58A3">
        <w:rPr>
          <w:sz w:val="24"/>
          <w:szCs w:val="24"/>
        </w:rPr>
        <w:t>7</w:t>
      </w:r>
      <w:r w:rsidRPr="00BE58A3">
        <w:rPr>
          <w:sz w:val="24"/>
          <w:szCs w:val="24"/>
        </w:rPr>
        <w:t>%. По целевым группам проекта статистически значимые различия есть как в разрезе доходных групп, так и групп, выделенных по пользованию финансовыми услугами. С ростом дохода увеличивается уверенность в справедливости разрешения спора</w:t>
      </w:r>
      <w:r w:rsidR="00141BAE" w:rsidRPr="00BE58A3">
        <w:rPr>
          <w:sz w:val="24"/>
          <w:szCs w:val="24"/>
        </w:rPr>
        <w:t xml:space="preserve"> в</w:t>
      </w:r>
      <w:r w:rsidR="00141BAE" w:rsidRPr="00BE58A3">
        <w:rPr>
          <w:bCs/>
          <w:iCs/>
          <w:sz w:val="24"/>
          <w:szCs w:val="24"/>
          <w:lang w:val="x-none"/>
        </w:rPr>
        <w:t xml:space="preserve"> Калининградской и Волгоградской областях.</w:t>
      </w:r>
      <w:r w:rsidR="00141BAE" w:rsidRPr="00BE58A3">
        <w:rPr>
          <w:rFonts w:eastAsia="MS Mincho"/>
          <w:sz w:val="24"/>
          <w:szCs w:val="24"/>
        </w:rPr>
        <w:t xml:space="preserve"> Причем если в Калининградской области уверенность выше в </w:t>
      </w:r>
      <w:proofErr w:type="spellStart"/>
      <w:r w:rsidR="00141BAE" w:rsidRPr="00BE58A3">
        <w:rPr>
          <w:rFonts w:eastAsia="MS Mincho"/>
          <w:sz w:val="24"/>
          <w:szCs w:val="24"/>
        </w:rPr>
        <w:t>среднедоходных</w:t>
      </w:r>
      <w:proofErr w:type="spellEnd"/>
      <w:r w:rsidR="00141BAE" w:rsidRPr="00BE58A3">
        <w:rPr>
          <w:rFonts w:eastAsia="MS Mincho"/>
          <w:sz w:val="24"/>
          <w:szCs w:val="24"/>
        </w:rPr>
        <w:t xml:space="preserve"> группах, то в Волгоградской области – в низкодоходных. </w:t>
      </w:r>
      <w:r w:rsidR="00141BAE" w:rsidRPr="00BE58A3">
        <w:rPr>
          <w:sz w:val="24"/>
          <w:szCs w:val="24"/>
        </w:rPr>
        <w:t xml:space="preserve"> У</w:t>
      </w:r>
      <w:r w:rsidRPr="00BE58A3">
        <w:rPr>
          <w:sz w:val="24"/>
          <w:szCs w:val="24"/>
        </w:rPr>
        <w:t xml:space="preserve"> пользователей финансовых услуг уверенность также выше: 22.5% уверены в той или иной степени по сравнению с 14.8% среди тех, кто финансовыми услугами не пользуется</w:t>
      </w:r>
      <w:r w:rsidR="008D116A" w:rsidRPr="00BE58A3">
        <w:rPr>
          <w:sz w:val="24"/>
          <w:szCs w:val="24"/>
        </w:rPr>
        <w:t xml:space="preserve"> (всероссийская выборка)</w:t>
      </w:r>
      <w:r w:rsidRPr="00BE58A3">
        <w:rPr>
          <w:sz w:val="24"/>
          <w:szCs w:val="24"/>
        </w:rPr>
        <w:t>. Выявлены также и региональные отличия: лиди</w:t>
      </w:r>
      <w:r w:rsidR="00141BAE" w:rsidRPr="00BE58A3">
        <w:rPr>
          <w:sz w:val="24"/>
          <w:szCs w:val="24"/>
        </w:rPr>
        <w:t>рует Калининградская область (29.0</w:t>
      </w:r>
      <w:r w:rsidRPr="00BE58A3">
        <w:rPr>
          <w:sz w:val="24"/>
          <w:szCs w:val="24"/>
        </w:rPr>
        <w:t xml:space="preserve">%), тогда как в Волгоградской области значение данного </w:t>
      </w:r>
      <w:r w:rsidR="009F6EAD" w:rsidRPr="00BE58A3">
        <w:rPr>
          <w:sz w:val="24"/>
          <w:szCs w:val="24"/>
        </w:rPr>
        <w:t>показател</w:t>
      </w:r>
      <w:r w:rsidR="00141BAE" w:rsidRPr="00BE58A3">
        <w:rPr>
          <w:sz w:val="24"/>
          <w:szCs w:val="24"/>
        </w:rPr>
        <w:t>я</w:t>
      </w:r>
      <w:r w:rsidRPr="00BE58A3">
        <w:rPr>
          <w:sz w:val="24"/>
          <w:szCs w:val="24"/>
        </w:rPr>
        <w:t xml:space="preserve"> минимально - 18.9%. </w:t>
      </w:r>
    </w:p>
    <w:p w:rsidR="00D658F1" w:rsidRPr="00BE58A3" w:rsidRDefault="00D658F1" w:rsidP="00A76E53">
      <w:pPr>
        <w:spacing w:before="120" w:line="336" w:lineRule="auto"/>
        <w:ind w:firstLine="720"/>
        <w:contextualSpacing/>
        <w:jc w:val="both"/>
        <w:rPr>
          <w:rFonts w:eastAsia="MS Mincho"/>
          <w:sz w:val="24"/>
          <w:szCs w:val="24"/>
        </w:rPr>
      </w:pPr>
      <w:r w:rsidRPr="00BE58A3">
        <w:rPr>
          <w:rFonts w:eastAsia="MS Mincho"/>
          <w:b/>
          <w:sz w:val="24"/>
          <w:szCs w:val="24"/>
        </w:rPr>
        <w:t>Понимание необходимости сравнения альтернативных предложений при выборе кредитных продуктов</w:t>
      </w:r>
      <w:r w:rsidRPr="00BE58A3">
        <w:rPr>
          <w:rFonts w:eastAsia="MS Mincho"/>
          <w:sz w:val="24"/>
          <w:szCs w:val="24"/>
        </w:rPr>
        <w:t xml:space="preserve">, подкрепленное соответствующей практикой, </w:t>
      </w:r>
      <w:r w:rsidR="00F857FB" w:rsidRPr="00BE58A3">
        <w:rPr>
          <w:rFonts w:eastAsia="MS Mincho"/>
          <w:sz w:val="24"/>
          <w:szCs w:val="24"/>
        </w:rPr>
        <w:t>есть у 59.</w:t>
      </w:r>
      <w:r w:rsidRPr="00BE58A3">
        <w:rPr>
          <w:rFonts w:eastAsia="MS Mincho"/>
          <w:sz w:val="24"/>
          <w:szCs w:val="24"/>
        </w:rPr>
        <w:t xml:space="preserve">0% заемщиков из низко и </w:t>
      </w:r>
      <w:proofErr w:type="spellStart"/>
      <w:r w:rsidRPr="00BE58A3">
        <w:rPr>
          <w:rFonts w:eastAsia="MS Mincho"/>
          <w:sz w:val="24"/>
          <w:szCs w:val="24"/>
        </w:rPr>
        <w:t>среднедоходных</w:t>
      </w:r>
      <w:proofErr w:type="spellEnd"/>
      <w:r w:rsidRPr="00BE58A3">
        <w:rPr>
          <w:rFonts w:eastAsia="MS Mincho"/>
          <w:sz w:val="24"/>
          <w:szCs w:val="24"/>
        </w:rPr>
        <w:t xml:space="preserve"> групп.</w:t>
      </w:r>
    </w:p>
    <w:p w:rsidR="00B33E33" w:rsidRPr="00BE58A3" w:rsidRDefault="00B33E33" w:rsidP="00A76E53">
      <w:pPr>
        <w:spacing w:before="120" w:line="336" w:lineRule="auto"/>
        <w:ind w:firstLine="720"/>
        <w:contextualSpacing/>
        <w:jc w:val="both"/>
        <w:rPr>
          <w:rFonts w:eastAsia="MS Mincho"/>
          <w:bCs/>
          <w:sz w:val="24"/>
          <w:szCs w:val="24"/>
        </w:rPr>
      </w:pPr>
      <w:r w:rsidRPr="00BE58A3">
        <w:rPr>
          <w:rFonts w:eastAsia="MS Mincho"/>
          <w:bCs/>
          <w:sz w:val="24"/>
          <w:szCs w:val="24"/>
        </w:rPr>
        <w:t xml:space="preserve">Доля респондентов, ответивших правильно на четыре вопроса по </w:t>
      </w:r>
      <w:r w:rsidRPr="00BE58A3">
        <w:rPr>
          <w:rFonts w:eastAsia="MS Mincho"/>
          <w:b/>
          <w:bCs/>
          <w:sz w:val="24"/>
          <w:szCs w:val="24"/>
        </w:rPr>
        <w:t>финансовой арифметике</w:t>
      </w:r>
      <w:r w:rsidRPr="00BE58A3">
        <w:rPr>
          <w:rFonts w:eastAsia="MS Mincho"/>
          <w:bCs/>
          <w:sz w:val="24"/>
          <w:szCs w:val="24"/>
        </w:rPr>
        <w:t xml:space="preserve">,  максимальна по тестам на абсолютные и относительные </w:t>
      </w:r>
      <w:r w:rsidR="008D116A" w:rsidRPr="00BE58A3">
        <w:rPr>
          <w:rFonts w:eastAsia="MS Mincho"/>
          <w:bCs/>
          <w:sz w:val="24"/>
          <w:szCs w:val="24"/>
        </w:rPr>
        <w:t>значения</w:t>
      </w:r>
      <w:r w:rsidR="00F857FB" w:rsidRPr="00BE58A3">
        <w:rPr>
          <w:rFonts w:eastAsia="MS Mincho"/>
          <w:bCs/>
          <w:sz w:val="24"/>
          <w:szCs w:val="24"/>
        </w:rPr>
        <w:t xml:space="preserve"> различий в цене</w:t>
      </w:r>
      <w:r w:rsidRPr="00BE58A3">
        <w:rPr>
          <w:rFonts w:eastAsia="MS Mincho"/>
          <w:bCs/>
          <w:sz w:val="24"/>
          <w:szCs w:val="24"/>
        </w:rPr>
        <w:t xml:space="preserve">, минимальна – по тесту на сложный процент. В целом по общероссийской выборке справились со всеми </w:t>
      </w:r>
      <w:r w:rsidR="00F857FB" w:rsidRPr="00BE58A3">
        <w:rPr>
          <w:rFonts w:eastAsia="MS Mincho"/>
          <w:bCs/>
          <w:sz w:val="24"/>
          <w:szCs w:val="24"/>
        </w:rPr>
        <w:t>четырьмя тестовыми вопросами 32.</w:t>
      </w:r>
      <w:r w:rsidRPr="00BE58A3">
        <w:rPr>
          <w:rFonts w:eastAsia="MS Mincho"/>
          <w:bCs/>
          <w:sz w:val="24"/>
          <w:szCs w:val="24"/>
        </w:rPr>
        <w:t xml:space="preserve">8% респондентов, причем респонденты из </w:t>
      </w:r>
      <w:proofErr w:type="spellStart"/>
      <w:r w:rsidRPr="00BE58A3">
        <w:rPr>
          <w:rFonts w:eastAsia="MS Mincho"/>
          <w:bCs/>
          <w:sz w:val="24"/>
          <w:szCs w:val="24"/>
        </w:rPr>
        <w:t>среднедоходных</w:t>
      </w:r>
      <w:proofErr w:type="spellEnd"/>
      <w:r w:rsidRPr="00BE58A3">
        <w:rPr>
          <w:rFonts w:eastAsia="MS Mincho"/>
          <w:bCs/>
          <w:sz w:val="24"/>
          <w:szCs w:val="24"/>
        </w:rPr>
        <w:t xml:space="preserve"> групп чаще ответили правильно на все четыре вопроса</w:t>
      </w:r>
      <w:r w:rsidR="00F857FB" w:rsidRPr="00BE58A3">
        <w:rPr>
          <w:rFonts w:eastAsia="MS Mincho"/>
          <w:bCs/>
          <w:sz w:val="24"/>
          <w:szCs w:val="24"/>
        </w:rPr>
        <w:t xml:space="preserve"> (35.3%)</w:t>
      </w:r>
      <w:r w:rsidRPr="00BE58A3">
        <w:rPr>
          <w:rFonts w:eastAsia="MS Mincho"/>
          <w:bCs/>
          <w:sz w:val="24"/>
          <w:szCs w:val="24"/>
        </w:rPr>
        <w:t>. Знание базовых основ финансовой арифметики ниже в Оренбургской</w:t>
      </w:r>
      <w:r w:rsidR="00F857FB" w:rsidRPr="00BE58A3">
        <w:rPr>
          <w:rFonts w:eastAsia="MS Mincho"/>
          <w:bCs/>
          <w:sz w:val="24"/>
          <w:szCs w:val="24"/>
        </w:rPr>
        <w:t xml:space="preserve"> (25.6%)</w:t>
      </w:r>
      <w:r w:rsidRPr="00BE58A3">
        <w:rPr>
          <w:rFonts w:eastAsia="MS Mincho"/>
          <w:bCs/>
          <w:sz w:val="24"/>
          <w:szCs w:val="24"/>
        </w:rPr>
        <w:t xml:space="preserve"> и Ярославской</w:t>
      </w:r>
      <w:r w:rsidR="00F857FB" w:rsidRPr="00BE58A3">
        <w:rPr>
          <w:rFonts w:eastAsia="MS Mincho"/>
          <w:bCs/>
          <w:sz w:val="24"/>
          <w:szCs w:val="24"/>
        </w:rPr>
        <w:t xml:space="preserve"> (25.2%)</w:t>
      </w:r>
      <w:r w:rsidRPr="00BE58A3">
        <w:rPr>
          <w:rFonts w:eastAsia="MS Mincho"/>
          <w:bCs/>
          <w:sz w:val="24"/>
          <w:szCs w:val="24"/>
        </w:rPr>
        <w:t xml:space="preserve"> областях, причем во всех регионах, за исключением Волгоградской области, различий по доходу не выявлено. В разрезе групп реальных и потенциальных пользователей финансовыми услугами среди реальных пользователей знание базовых основ финансовой арифметики выше, как в целом по России, так и в регионах проекта. Особенно велики различия между группами в Волгоградской области</w:t>
      </w:r>
      <w:r w:rsidR="00F857FB" w:rsidRPr="00BE58A3">
        <w:rPr>
          <w:rFonts w:eastAsia="MS Mincho"/>
          <w:bCs/>
          <w:sz w:val="24"/>
          <w:szCs w:val="24"/>
        </w:rPr>
        <w:t xml:space="preserve"> (43.7% и 15.9% соответственно)</w:t>
      </w:r>
      <w:r w:rsidRPr="00BE58A3">
        <w:rPr>
          <w:rFonts w:eastAsia="MS Mincho"/>
          <w:bCs/>
          <w:sz w:val="24"/>
          <w:szCs w:val="24"/>
        </w:rPr>
        <w:t>.</w:t>
      </w:r>
    </w:p>
    <w:p w:rsidR="00B33E33" w:rsidRPr="00BE58A3" w:rsidRDefault="00B33E33" w:rsidP="00A76E53">
      <w:pPr>
        <w:spacing w:before="120" w:line="336" w:lineRule="auto"/>
        <w:ind w:firstLine="720"/>
        <w:contextualSpacing/>
        <w:jc w:val="both"/>
        <w:rPr>
          <w:rFonts w:eastAsia="MS Mincho"/>
          <w:sz w:val="24"/>
          <w:szCs w:val="24"/>
        </w:rPr>
      </w:pPr>
      <w:r w:rsidRPr="00BE58A3">
        <w:rPr>
          <w:rFonts w:eastAsia="MS Mincho"/>
          <w:bCs/>
          <w:sz w:val="24"/>
          <w:szCs w:val="24"/>
        </w:rPr>
        <w:t>Студенты и школьники на всероссийской выборке и в Оренбургской области показали результаты, сопоставимые со взрослыми, тогда как в остальных регионах доля студентов и школьников, справившихся со всеми четырьмя тестовыми вопросами, ниже, чем доля взрослых.</w:t>
      </w:r>
    </w:p>
    <w:p w:rsidR="00C9171E" w:rsidRPr="00BE58A3" w:rsidRDefault="00B33E33" w:rsidP="00A76E53">
      <w:pPr>
        <w:spacing w:before="120" w:line="336" w:lineRule="auto"/>
        <w:ind w:firstLine="720"/>
        <w:contextualSpacing/>
        <w:jc w:val="both"/>
        <w:rPr>
          <w:sz w:val="24"/>
          <w:szCs w:val="24"/>
        </w:rPr>
      </w:pPr>
      <w:r w:rsidRPr="00BE58A3">
        <w:rPr>
          <w:rFonts w:eastAsia="MS Mincho"/>
          <w:b/>
          <w:sz w:val="24"/>
          <w:szCs w:val="24"/>
        </w:rPr>
        <w:t>Понимание личной ответственности за понесённые потери на финансовых рынках</w:t>
      </w:r>
      <w:r w:rsidRPr="00BE58A3">
        <w:rPr>
          <w:rFonts w:eastAsia="MS Mincho"/>
          <w:sz w:val="24"/>
          <w:szCs w:val="24"/>
        </w:rPr>
        <w:t xml:space="preserve"> есть у 37</w:t>
      </w:r>
      <w:r w:rsidR="00F857FB" w:rsidRPr="00BE58A3">
        <w:rPr>
          <w:rFonts w:eastAsia="MS Mincho"/>
          <w:sz w:val="24"/>
          <w:szCs w:val="24"/>
        </w:rPr>
        <w:t>.</w:t>
      </w:r>
      <w:r w:rsidRPr="00BE58A3">
        <w:rPr>
          <w:rFonts w:eastAsia="MS Mincho"/>
          <w:sz w:val="24"/>
          <w:szCs w:val="24"/>
        </w:rPr>
        <w:t>2% россиян. Наименьшие значения данный показатель принимает в Волгоградской области</w:t>
      </w:r>
      <w:r w:rsidR="00F857FB" w:rsidRPr="00BE58A3">
        <w:rPr>
          <w:rFonts w:eastAsia="MS Mincho"/>
          <w:sz w:val="24"/>
          <w:szCs w:val="24"/>
        </w:rPr>
        <w:t xml:space="preserve"> (32.8%)</w:t>
      </w:r>
      <w:r w:rsidRPr="00BE58A3">
        <w:rPr>
          <w:rFonts w:eastAsia="MS Mincho"/>
          <w:sz w:val="24"/>
          <w:szCs w:val="24"/>
        </w:rPr>
        <w:t>, наибольшие – в Калининградской области</w:t>
      </w:r>
      <w:r w:rsidR="00F857FB" w:rsidRPr="00BE58A3">
        <w:rPr>
          <w:rFonts w:eastAsia="MS Mincho"/>
          <w:sz w:val="24"/>
          <w:szCs w:val="24"/>
        </w:rPr>
        <w:t xml:space="preserve"> (57.6%)</w:t>
      </w:r>
      <w:r w:rsidRPr="00BE58A3">
        <w:rPr>
          <w:rFonts w:eastAsia="MS Mincho"/>
          <w:sz w:val="24"/>
          <w:szCs w:val="24"/>
        </w:rPr>
        <w:t xml:space="preserve">. Различий по доходным группам не выявлено, за исключением Волгоградской области, где среднедоходные группы более </w:t>
      </w:r>
      <w:r w:rsidR="00F857FB" w:rsidRPr="00BE58A3">
        <w:rPr>
          <w:rFonts w:eastAsia="MS Mincho"/>
          <w:sz w:val="24"/>
          <w:szCs w:val="24"/>
        </w:rPr>
        <w:t>патерналистски</w:t>
      </w:r>
      <w:r w:rsidRPr="00BE58A3">
        <w:rPr>
          <w:rFonts w:eastAsia="MS Mincho"/>
          <w:sz w:val="24"/>
          <w:szCs w:val="24"/>
        </w:rPr>
        <w:t xml:space="preserve"> настроены, чем низкодоходные. Интересно, что понимание личной ответственности за понесенные убытки в группе пользователей </w:t>
      </w:r>
      <w:r w:rsidRPr="00BE58A3">
        <w:rPr>
          <w:rFonts w:eastAsia="MS Mincho"/>
          <w:sz w:val="24"/>
          <w:szCs w:val="24"/>
        </w:rPr>
        <w:lastRenderedPageBreak/>
        <w:t xml:space="preserve">финансовых услуг менее распространено, чем в группе тех, кто финансовыми услугами не пользуется, за исключением Калининградской области. </w:t>
      </w:r>
      <w:r w:rsidR="00C9171E" w:rsidRPr="00BE58A3">
        <w:rPr>
          <w:sz w:val="24"/>
          <w:szCs w:val="24"/>
        </w:rPr>
        <w:t xml:space="preserve">Для школьников и студентов данный </w:t>
      </w:r>
      <w:r w:rsidR="009F6EAD" w:rsidRPr="00BE58A3">
        <w:rPr>
          <w:sz w:val="24"/>
          <w:szCs w:val="24"/>
        </w:rPr>
        <w:t>показатель</w:t>
      </w:r>
      <w:r w:rsidR="00C9171E" w:rsidRPr="00BE58A3">
        <w:rPr>
          <w:sz w:val="24"/>
          <w:szCs w:val="24"/>
        </w:rPr>
        <w:t xml:space="preserve"> составляет 38.3%. Максимальное значение выявлено для студентов и школьников Калининградской области (58.2%), тогда как минимальное – зафиксировано в Волгоградской области (30.9%).</w:t>
      </w:r>
    </w:p>
    <w:p w:rsidR="00B33E33" w:rsidRPr="00BE58A3" w:rsidRDefault="00B33E33" w:rsidP="00A76E53">
      <w:pPr>
        <w:spacing w:line="336" w:lineRule="auto"/>
        <w:ind w:firstLine="720"/>
        <w:jc w:val="both"/>
        <w:rPr>
          <w:rFonts w:eastAsia="MS Mincho"/>
          <w:sz w:val="24"/>
          <w:szCs w:val="24"/>
        </w:rPr>
      </w:pPr>
      <w:r w:rsidRPr="00BE58A3">
        <w:rPr>
          <w:b/>
          <w:sz w:val="24"/>
          <w:szCs w:val="24"/>
        </w:rPr>
        <w:t>Понимание важности формирования добровольных накоплений для обеспечения старости</w:t>
      </w:r>
      <w:r w:rsidR="00F857FB" w:rsidRPr="00BE58A3">
        <w:rPr>
          <w:sz w:val="24"/>
          <w:szCs w:val="24"/>
        </w:rPr>
        <w:t xml:space="preserve"> есть у 40.</w:t>
      </w:r>
      <w:r w:rsidRPr="00BE58A3">
        <w:rPr>
          <w:sz w:val="24"/>
          <w:szCs w:val="24"/>
        </w:rPr>
        <w:t xml:space="preserve">1% россиян трудоспособного возраста. Во всех выборках выявлены различия по доходным группам. </w:t>
      </w:r>
      <w:r w:rsidRPr="00BE58A3">
        <w:rPr>
          <w:rFonts w:eastAsia="MS Mincho"/>
          <w:sz w:val="24"/>
          <w:szCs w:val="24"/>
        </w:rPr>
        <w:t xml:space="preserve">Среди школьников и студентов данный показатель измерялся как доля согласных с утверждением, о том, что «Нужно копить на старость с молодого возраста, чтобы иметь возможность не отказывать себе в старости в том, к чему привыкли». </w:t>
      </w:r>
      <w:r w:rsidRPr="00BE58A3">
        <w:rPr>
          <w:sz w:val="24"/>
          <w:szCs w:val="24"/>
        </w:rPr>
        <w:t>На всероссийской выборке доля согласных с данным утверждением составляет 27.3%, причем, как и в других случаях, лидирует Калининградская область (30.0%), тогда как в Волгоградской области его значение минимально (20.4%).</w:t>
      </w:r>
    </w:p>
    <w:p w:rsidR="00606283" w:rsidRPr="00BE58A3" w:rsidRDefault="00C9171E" w:rsidP="00A76E53">
      <w:pPr>
        <w:spacing w:before="120" w:line="336" w:lineRule="auto"/>
        <w:ind w:firstLine="720"/>
        <w:contextualSpacing/>
        <w:jc w:val="both"/>
        <w:rPr>
          <w:rFonts w:eastAsia="MS Mincho"/>
          <w:sz w:val="24"/>
          <w:szCs w:val="24"/>
        </w:rPr>
      </w:pPr>
      <w:r w:rsidRPr="00BE58A3">
        <w:rPr>
          <w:b/>
          <w:sz w:val="24"/>
          <w:szCs w:val="24"/>
        </w:rPr>
        <w:t>Установка на то, что банковские кредиты нужно отдавать вне зависимости от личных обстоятельств</w:t>
      </w:r>
      <w:r w:rsidRPr="00BE58A3">
        <w:rPr>
          <w:sz w:val="24"/>
          <w:szCs w:val="24"/>
        </w:rPr>
        <w:t xml:space="preserve"> характерна для </w:t>
      </w:r>
      <w:r w:rsidR="00606283" w:rsidRPr="00BE58A3">
        <w:rPr>
          <w:rFonts w:eastAsia="MS Mincho"/>
          <w:sz w:val="24"/>
          <w:szCs w:val="24"/>
        </w:rPr>
        <w:t>53</w:t>
      </w:r>
      <w:r w:rsidR="00F857FB" w:rsidRPr="00BE58A3">
        <w:rPr>
          <w:rFonts w:eastAsia="MS Mincho"/>
          <w:sz w:val="24"/>
          <w:szCs w:val="24"/>
        </w:rPr>
        <w:t>.</w:t>
      </w:r>
      <w:r w:rsidR="00606283" w:rsidRPr="00BE58A3">
        <w:rPr>
          <w:rFonts w:eastAsia="MS Mincho"/>
          <w:sz w:val="24"/>
          <w:szCs w:val="24"/>
        </w:rPr>
        <w:t>3% россиян (18+). Самые низкие значения данный показатель принимает в Оренбургской  области</w:t>
      </w:r>
      <w:r w:rsidR="00F857FB" w:rsidRPr="00BE58A3">
        <w:rPr>
          <w:rFonts w:eastAsia="MS Mincho"/>
          <w:sz w:val="24"/>
          <w:szCs w:val="24"/>
        </w:rPr>
        <w:t xml:space="preserve"> (38.</w:t>
      </w:r>
      <w:r w:rsidR="00606283" w:rsidRPr="00BE58A3">
        <w:rPr>
          <w:rFonts w:eastAsia="MS Mincho"/>
          <w:sz w:val="24"/>
          <w:szCs w:val="24"/>
        </w:rPr>
        <w:t>7%). Различий по доходам не выявлено. В Ярославской и Оренбургской областях не выявлено различий в группах реальных и потенциальных пользователей, тогда как в целом по России и в Калининградской и Волгоградской областях реальные пользователи имеют более высокое значение данного показателя.</w:t>
      </w:r>
    </w:p>
    <w:p w:rsidR="00606283" w:rsidRPr="00BE58A3" w:rsidRDefault="00606283" w:rsidP="00A76E53">
      <w:pPr>
        <w:spacing w:line="336" w:lineRule="auto"/>
        <w:ind w:firstLine="709"/>
        <w:jc w:val="both"/>
        <w:rPr>
          <w:sz w:val="24"/>
          <w:szCs w:val="24"/>
        </w:rPr>
      </w:pPr>
      <w:r w:rsidRPr="00BE58A3">
        <w:rPr>
          <w:b/>
          <w:sz w:val="24"/>
          <w:szCs w:val="24"/>
        </w:rPr>
        <w:t>Понимание</w:t>
      </w:r>
      <w:r w:rsidR="00C9171E" w:rsidRPr="00BE58A3">
        <w:rPr>
          <w:b/>
          <w:sz w:val="24"/>
          <w:szCs w:val="24"/>
        </w:rPr>
        <w:t xml:space="preserve"> необходимости предпринимать действия административного или юридического характера, обнаружив обман со стороны организации, предоставляющей финансовые услуги</w:t>
      </w:r>
      <w:r w:rsidR="00C9171E" w:rsidRPr="00BE58A3">
        <w:rPr>
          <w:sz w:val="24"/>
          <w:szCs w:val="24"/>
        </w:rPr>
        <w:t xml:space="preserve">, </w:t>
      </w:r>
      <w:r w:rsidR="00F857FB" w:rsidRPr="00BE58A3">
        <w:rPr>
          <w:sz w:val="24"/>
          <w:szCs w:val="24"/>
        </w:rPr>
        <w:t>есть у 37.</w:t>
      </w:r>
      <w:r w:rsidRPr="00BE58A3">
        <w:rPr>
          <w:sz w:val="24"/>
          <w:szCs w:val="24"/>
        </w:rPr>
        <w:t>1% россиян. Различия по доходу не выявлены. В разрезе регионов максимальное значение данного показателя было зафиксировано в Волгоградской области (34.1%). Реальные пользователи чаще указывали на то, что при обнаружении обмана со стороны финансовой организации, следует обращаться в суд.</w:t>
      </w:r>
    </w:p>
    <w:bookmarkEnd w:id="20"/>
    <w:p w:rsidR="00C9171E" w:rsidRPr="00BE58A3" w:rsidRDefault="00C9171E" w:rsidP="00A76E53">
      <w:pPr>
        <w:spacing w:line="336" w:lineRule="auto"/>
        <w:rPr>
          <w:rFonts w:eastAsia="MS Mincho"/>
          <w:sz w:val="24"/>
          <w:szCs w:val="24"/>
        </w:rPr>
      </w:pPr>
    </w:p>
    <w:sectPr w:rsidR="00C9171E" w:rsidRPr="00BE58A3" w:rsidSect="00AA10BD">
      <w:headerReference w:type="first" r:id="rId34"/>
      <w:footerReference w:type="first" r:id="rId35"/>
      <w:pgSz w:w="11906" w:h="16838"/>
      <w:pgMar w:top="1134" w:right="851" w:bottom="1134" w:left="1701" w:header="709"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A5A55" w:rsidRDefault="001A5A55" w:rsidP="00DD13E8">
      <w:r>
        <w:separator/>
      </w:r>
    </w:p>
  </w:endnote>
  <w:endnote w:type="continuationSeparator" w:id="0">
    <w:p w:rsidR="001A5A55" w:rsidRDefault="001A5A55" w:rsidP="00DD13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CG Times">
    <w:altName w:val="Times New Roman"/>
    <w:panose1 w:val="02020603050405020304"/>
    <w:charset w:val="00"/>
    <w:family w:val="roman"/>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etaNormalLFC">
    <w:altName w:val="Courier New"/>
    <w:panose1 w:val="00000000000000000000"/>
    <w:charset w:val="00"/>
    <w:family w:val="decorative"/>
    <w:notTrueType/>
    <w:pitch w:val="variable"/>
    <w:sig w:usb0="00000203" w:usb1="00000000" w:usb2="00000000" w:usb3="00000000" w:csb0="00000005" w:csb1="00000000"/>
  </w:font>
  <w:font w:name="SchoolDL">
    <w:altName w:val="Times New Roman"/>
    <w:panose1 w:val="00000000000000000000"/>
    <w:charset w:val="00"/>
    <w:family w:val="auto"/>
    <w:notTrueType/>
    <w:pitch w:val="variable"/>
    <w:sig w:usb0="00000003" w:usb1="00000000" w:usb2="00000000" w:usb3="00000000" w:csb0="00000001" w:csb1="00000000"/>
  </w:font>
  <w:font w:name="TimesDL">
    <w:altName w:val="Times New Roman"/>
    <w:panose1 w:val="00000000000000000000"/>
    <w:charset w:val="00"/>
    <w:family w:val="auto"/>
    <w:notTrueType/>
    <w:pitch w:val="variable"/>
    <w:sig w:usb0="00000003" w:usb1="00000000" w:usb2="00000000" w:usb3="00000000" w:csb0="00000001" w:csb1="00000000"/>
  </w:font>
  <w:font w:name="HelvDL">
    <w:altName w:val="Times New Roman"/>
    <w:charset w:val="00"/>
    <w:family w:val="auto"/>
    <w:pitch w:val="variable"/>
    <w:sig w:usb0="00000003" w:usb1="00000000" w:usb2="00000000" w:usb3="00000000" w:csb0="00000001" w:csb1="00000000"/>
  </w:font>
  <w:font w:name="Courier">
    <w:panose1 w:val="02070309020205020404"/>
    <w:charset w:val="00"/>
    <w:family w:val="modern"/>
    <w:pitch w:val="fixed"/>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6313" w:rsidRDefault="001C6313" w:rsidP="006B3D79">
    <w:pPr>
      <w:pStyle w:val="a5"/>
      <w:jc w:val="right"/>
    </w:pPr>
    <w:r>
      <w:fldChar w:fldCharType="begin"/>
    </w:r>
    <w:r>
      <w:instrText xml:space="preserve"> PAGE   \* MERGEFORMAT </w:instrText>
    </w:r>
    <w:r>
      <w:fldChar w:fldCharType="separate"/>
    </w:r>
    <w:r>
      <w:rPr>
        <w:noProof/>
      </w:rPr>
      <w:t>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A5A55" w:rsidRDefault="001A5A55" w:rsidP="00DD13E8">
      <w:r>
        <w:separator/>
      </w:r>
    </w:p>
  </w:footnote>
  <w:footnote w:type="continuationSeparator" w:id="0">
    <w:p w:rsidR="001A5A55" w:rsidRDefault="001A5A55" w:rsidP="00DD13E8">
      <w:r>
        <w:continuationSeparator/>
      </w:r>
    </w:p>
  </w:footnote>
  <w:footnote w:id="1">
    <w:p w:rsidR="001C6313" w:rsidRPr="002E57B3" w:rsidRDefault="001C6313" w:rsidP="00577135">
      <w:pPr>
        <w:pStyle w:val="af"/>
        <w:rPr>
          <w:lang w:val="en-US"/>
        </w:rPr>
      </w:pPr>
      <w:r>
        <w:rPr>
          <w:rStyle w:val="afa"/>
        </w:rPr>
        <w:footnoteRef/>
      </w:r>
      <w:r>
        <w:t xml:space="preserve"> </w:t>
      </w:r>
      <w:r w:rsidRPr="00B35FDF">
        <w:rPr>
          <w:lang w:val="en-US"/>
        </w:rPr>
        <w:t xml:space="preserve">Measuring Financial Literacy: Questionnaire and Guidance Notes for Conducting an Internationally Comparable Survey of Financial Literacy </w:t>
      </w:r>
      <w:hyperlink r:id="rId1" w:history="1">
        <w:r w:rsidRPr="00E13B1B">
          <w:rPr>
            <w:rStyle w:val="a4"/>
            <w:lang w:val="en-US"/>
          </w:rPr>
          <w:t>http://www.oecd.org/dataoecd/44/53/49319977.pdf</w:t>
        </w:r>
      </w:hyperlink>
      <w:r w:rsidRPr="00B35FDF">
        <w:rPr>
          <w:lang w:val="en-US"/>
        </w:rPr>
        <w:t xml:space="preserve"> </w:t>
      </w:r>
    </w:p>
    <w:p w:rsidR="001C6313" w:rsidRPr="00577135" w:rsidRDefault="001C6313">
      <w:pPr>
        <w:pStyle w:val="af"/>
        <w:rPr>
          <w:lang w:val="en-US"/>
        </w:rPr>
      </w:pPr>
    </w:p>
  </w:footnote>
  <w:footnote w:id="2">
    <w:p w:rsidR="001C6313" w:rsidRPr="000B57C6" w:rsidRDefault="001C6313">
      <w:pPr>
        <w:pStyle w:val="af"/>
      </w:pPr>
      <w:r>
        <w:rPr>
          <w:rStyle w:val="afa"/>
        </w:rPr>
        <w:footnoteRef/>
      </w:r>
      <w:r>
        <w:t xml:space="preserve"> </w:t>
      </w:r>
      <w:proofErr w:type="spellStart"/>
      <w:r w:rsidRPr="000B57C6">
        <w:t>Kempson</w:t>
      </w:r>
      <w:proofErr w:type="spellEnd"/>
      <w:r w:rsidRPr="000B57C6">
        <w:t xml:space="preserve">, H, </w:t>
      </w:r>
      <w:proofErr w:type="spellStart"/>
      <w:r w:rsidRPr="000B57C6">
        <w:t>Finney</w:t>
      </w:r>
      <w:proofErr w:type="spellEnd"/>
      <w:r w:rsidRPr="000B57C6">
        <w:t xml:space="preserve">, A &amp; </w:t>
      </w:r>
      <w:proofErr w:type="spellStart"/>
      <w:r w:rsidRPr="000B57C6">
        <w:t>Davies</w:t>
      </w:r>
      <w:proofErr w:type="spellEnd"/>
      <w:r w:rsidRPr="000B57C6">
        <w:t>, S 2011, ‘</w:t>
      </w:r>
      <w:proofErr w:type="spellStart"/>
      <w:r w:rsidRPr="000B57C6">
        <w:t>The</w:t>
      </w:r>
      <w:proofErr w:type="spellEnd"/>
      <w:r w:rsidRPr="000B57C6">
        <w:t xml:space="preserve"> </w:t>
      </w:r>
      <w:proofErr w:type="spellStart"/>
      <w:r w:rsidRPr="000B57C6">
        <w:t>Child</w:t>
      </w:r>
      <w:proofErr w:type="spellEnd"/>
      <w:r w:rsidRPr="000B57C6">
        <w:t xml:space="preserve"> </w:t>
      </w:r>
      <w:proofErr w:type="spellStart"/>
      <w:r w:rsidRPr="000B57C6">
        <w:t>Trust</w:t>
      </w:r>
      <w:proofErr w:type="spellEnd"/>
      <w:r w:rsidRPr="000B57C6">
        <w:t xml:space="preserve"> </w:t>
      </w:r>
      <w:proofErr w:type="spellStart"/>
      <w:r w:rsidRPr="000B57C6">
        <w:t>Fund</w:t>
      </w:r>
      <w:proofErr w:type="spellEnd"/>
      <w:r w:rsidRPr="000B57C6">
        <w:t xml:space="preserve"> - </w:t>
      </w:r>
      <w:proofErr w:type="spellStart"/>
      <w:r w:rsidRPr="000B57C6">
        <w:t>findings</w:t>
      </w:r>
      <w:proofErr w:type="spellEnd"/>
      <w:r w:rsidRPr="000B57C6">
        <w:t xml:space="preserve"> </w:t>
      </w:r>
      <w:proofErr w:type="spellStart"/>
      <w:r w:rsidRPr="000B57C6">
        <w:t>from</w:t>
      </w:r>
      <w:proofErr w:type="spellEnd"/>
      <w:r w:rsidRPr="000B57C6">
        <w:t xml:space="preserve"> </w:t>
      </w:r>
      <w:proofErr w:type="spellStart"/>
      <w:r w:rsidRPr="000B57C6">
        <w:t>the</w:t>
      </w:r>
      <w:proofErr w:type="spellEnd"/>
      <w:r w:rsidRPr="000B57C6">
        <w:t xml:space="preserve"> </w:t>
      </w:r>
      <w:proofErr w:type="spellStart"/>
      <w:r w:rsidRPr="000B57C6">
        <w:t>wave</w:t>
      </w:r>
      <w:proofErr w:type="spellEnd"/>
      <w:r w:rsidRPr="000B57C6">
        <w:t xml:space="preserve"> 2 </w:t>
      </w:r>
      <w:proofErr w:type="spellStart"/>
      <w:r w:rsidRPr="000B57C6">
        <w:t>evaluation</w:t>
      </w:r>
      <w:proofErr w:type="spellEnd"/>
      <w:r w:rsidRPr="000B57C6">
        <w:t xml:space="preserve">’. HM </w:t>
      </w:r>
      <w:proofErr w:type="spellStart"/>
      <w:r w:rsidRPr="000B57C6">
        <w:t>Revenue</w:t>
      </w:r>
      <w:proofErr w:type="spellEnd"/>
      <w:r w:rsidRPr="000B57C6">
        <w:t xml:space="preserve"> &amp; </w:t>
      </w:r>
      <w:proofErr w:type="spellStart"/>
      <w:r w:rsidRPr="000B57C6">
        <w:t>Customs</w:t>
      </w:r>
      <w:proofErr w:type="spellEnd"/>
    </w:p>
  </w:footnote>
  <w:footnote w:id="3">
    <w:p w:rsidR="001C6313" w:rsidRPr="000B57C6" w:rsidRDefault="001C6313">
      <w:pPr>
        <w:pStyle w:val="af"/>
      </w:pPr>
      <w:r>
        <w:rPr>
          <w:rStyle w:val="afa"/>
        </w:rPr>
        <w:footnoteRef/>
      </w:r>
      <w:r>
        <w:t xml:space="preserve"> </w:t>
      </w:r>
      <w:r w:rsidRPr="000B57C6">
        <w:t>http://www.oecd.org/pisa/pisaproducts/PISA-2012-finlit-background-questionnaire.pdf</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6313" w:rsidRPr="00E92064" w:rsidRDefault="001C6313">
    <w:pPr>
      <w:pStyle w:val="a9"/>
      <w:rPr>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6A7BC9"/>
    <w:multiLevelType w:val="hybridMultilevel"/>
    <w:tmpl w:val="C53AC75A"/>
    <w:lvl w:ilvl="0" w:tplc="077C740E">
      <w:start w:val="1"/>
      <w:numFmt w:val="decimal"/>
      <w:pStyle w:val="3"/>
      <w:lvlText w:val="%1."/>
      <w:lvlJc w:val="left"/>
      <w:pPr>
        <w:tabs>
          <w:tab w:val="num" w:pos="170"/>
        </w:tabs>
        <w:ind w:left="170" w:firstLine="11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1B943FD"/>
    <w:multiLevelType w:val="hybridMultilevel"/>
    <w:tmpl w:val="B554EA52"/>
    <w:lvl w:ilvl="0" w:tplc="7D9AE30C">
      <w:start w:val="1"/>
      <w:numFmt w:val="decimal"/>
      <w:lvlText w:val="%1-"/>
      <w:lvlJc w:val="left"/>
      <w:pPr>
        <w:ind w:left="460" w:hanging="360"/>
      </w:pPr>
      <w:rPr>
        <w:rFonts w:hint="default"/>
        <w:b/>
      </w:rPr>
    </w:lvl>
    <w:lvl w:ilvl="1" w:tplc="04190019" w:tentative="1">
      <w:start w:val="1"/>
      <w:numFmt w:val="lowerLetter"/>
      <w:lvlText w:val="%2."/>
      <w:lvlJc w:val="left"/>
      <w:pPr>
        <w:ind w:left="1180" w:hanging="360"/>
      </w:pPr>
    </w:lvl>
    <w:lvl w:ilvl="2" w:tplc="0419001B" w:tentative="1">
      <w:start w:val="1"/>
      <w:numFmt w:val="lowerRoman"/>
      <w:lvlText w:val="%3."/>
      <w:lvlJc w:val="right"/>
      <w:pPr>
        <w:ind w:left="1900" w:hanging="180"/>
      </w:pPr>
    </w:lvl>
    <w:lvl w:ilvl="3" w:tplc="0419000F" w:tentative="1">
      <w:start w:val="1"/>
      <w:numFmt w:val="decimal"/>
      <w:lvlText w:val="%4."/>
      <w:lvlJc w:val="left"/>
      <w:pPr>
        <w:ind w:left="2620" w:hanging="360"/>
      </w:pPr>
    </w:lvl>
    <w:lvl w:ilvl="4" w:tplc="04190019" w:tentative="1">
      <w:start w:val="1"/>
      <w:numFmt w:val="lowerLetter"/>
      <w:lvlText w:val="%5."/>
      <w:lvlJc w:val="left"/>
      <w:pPr>
        <w:ind w:left="3340" w:hanging="360"/>
      </w:pPr>
    </w:lvl>
    <w:lvl w:ilvl="5" w:tplc="0419001B" w:tentative="1">
      <w:start w:val="1"/>
      <w:numFmt w:val="lowerRoman"/>
      <w:lvlText w:val="%6."/>
      <w:lvlJc w:val="right"/>
      <w:pPr>
        <w:ind w:left="4060" w:hanging="180"/>
      </w:pPr>
    </w:lvl>
    <w:lvl w:ilvl="6" w:tplc="0419000F" w:tentative="1">
      <w:start w:val="1"/>
      <w:numFmt w:val="decimal"/>
      <w:lvlText w:val="%7."/>
      <w:lvlJc w:val="left"/>
      <w:pPr>
        <w:ind w:left="4780" w:hanging="360"/>
      </w:pPr>
    </w:lvl>
    <w:lvl w:ilvl="7" w:tplc="04190019" w:tentative="1">
      <w:start w:val="1"/>
      <w:numFmt w:val="lowerLetter"/>
      <w:lvlText w:val="%8."/>
      <w:lvlJc w:val="left"/>
      <w:pPr>
        <w:ind w:left="5500" w:hanging="360"/>
      </w:pPr>
    </w:lvl>
    <w:lvl w:ilvl="8" w:tplc="0419001B" w:tentative="1">
      <w:start w:val="1"/>
      <w:numFmt w:val="lowerRoman"/>
      <w:lvlText w:val="%9."/>
      <w:lvlJc w:val="right"/>
      <w:pPr>
        <w:ind w:left="6220" w:hanging="180"/>
      </w:pPr>
    </w:lvl>
  </w:abstractNum>
  <w:abstractNum w:abstractNumId="2">
    <w:nsid w:val="01BE067F"/>
    <w:multiLevelType w:val="hybridMultilevel"/>
    <w:tmpl w:val="F2EA8C82"/>
    <w:lvl w:ilvl="0" w:tplc="D21C3174">
      <w:start w:val="1"/>
      <w:numFmt w:val="decimal"/>
      <w:lvlText w:val="%1."/>
      <w:lvlJc w:val="left"/>
      <w:pPr>
        <w:ind w:left="108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01D0308B"/>
    <w:multiLevelType w:val="hybridMultilevel"/>
    <w:tmpl w:val="22D0C776"/>
    <w:lvl w:ilvl="0" w:tplc="C9E615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2D54A9B"/>
    <w:multiLevelType w:val="hybridMultilevel"/>
    <w:tmpl w:val="D024ADDC"/>
    <w:lvl w:ilvl="0" w:tplc="0419000F">
      <w:start w:val="1"/>
      <w:numFmt w:val="decimal"/>
      <w:lvlText w:val="%1."/>
      <w:lvlJc w:val="left"/>
      <w:pPr>
        <w:ind w:left="679" w:hanging="360"/>
      </w:pPr>
      <w:rPr>
        <w:rFonts w:cs="Times New Roman"/>
      </w:rPr>
    </w:lvl>
    <w:lvl w:ilvl="1" w:tplc="04190019" w:tentative="1">
      <w:start w:val="1"/>
      <w:numFmt w:val="lowerLetter"/>
      <w:lvlText w:val="%2."/>
      <w:lvlJc w:val="left"/>
      <w:pPr>
        <w:ind w:left="1399" w:hanging="360"/>
      </w:pPr>
      <w:rPr>
        <w:rFonts w:cs="Times New Roman"/>
      </w:rPr>
    </w:lvl>
    <w:lvl w:ilvl="2" w:tplc="0419001B" w:tentative="1">
      <w:start w:val="1"/>
      <w:numFmt w:val="lowerRoman"/>
      <w:lvlText w:val="%3."/>
      <w:lvlJc w:val="right"/>
      <w:pPr>
        <w:ind w:left="2119" w:hanging="180"/>
      </w:pPr>
      <w:rPr>
        <w:rFonts w:cs="Times New Roman"/>
      </w:rPr>
    </w:lvl>
    <w:lvl w:ilvl="3" w:tplc="0419000F" w:tentative="1">
      <w:start w:val="1"/>
      <w:numFmt w:val="decimal"/>
      <w:lvlText w:val="%4."/>
      <w:lvlJc w:val="left"/>
      <w:pPr>
        <w:ind w:left="2839" w:hanging="360"/>
      </w:pPr>
      <w:rPr>
        <w:rFonts w:cs="Times New Roman"/>
      </w:rPr>
    </w:lvl>
    <w:lvl w:ilvl="4" w:tplc="04190019" w:tentative="1">
      <w:start w:val="1"/>
      <w:numFmt w:val="lowerLetter"/>
      <w:lvlText w:val="%5."/>
      <w:lvlJc w:val="left"/>
      <w:pPr>
        <w:ind w:left="3559" w:hanging="360"/>
      </w:pPr>
      <w:rPr>
        <w:rFonts w:cs="Times New Roman"/>
      </w:rPr>
    </w:lvl>
    <w:lvl w:ilvl="5" w:tplc="0419001B" w:tentative="1">
      <w:start w:val="1"/>
      <w:numFmt w:val="lowerRoman"/>
      <w:lvlText w:val="%6."/>
      <w:lvlJc w:val="right"/>
      <w:pPr>
        <w:ind w:left="4279" w:hanging="180"/>
      </w:pPr>
      <w:rPr>
        <w:rFonts w:cs="Times New Roman"/>
      </w:rPr>
    </w:lvl>
    <w:lvl w:ilvl="6" w:tplc="0419000F" w:tentative="1">
      <w:start w:val="1"/>
      <w:numFmt w:val="decimal"/>
      <w:lvlText w:val="%7."/>
      <w:lvlJc w:val="left"/>
      <w:pPr>
        <w:ind w:left="4999" w:hanging="360"/>
      </w:pPr>
      <w:rPr>
        <w:rFonts w:cs="Times New Roman"/>
      </w:rPr>
    </w:lvl>
    <w:lvl w:ilvl="7" w:tplc="04190019" w:tentative="1">
      <w:start w:val="1"/>
      <w:numFmt w:val="lowerLetter"/>
      <w:lvlText w:val="%8."/>
      <w:lvlJc w:val="left"/>
      <w:pPr>
        <w:ind w:left="5719" w:hanging="360"/>
      </w:pPr>
      <w:rPr>
        <w:rFonts w:cs="Times New Roman"/>
      </w:rPr>
    </w:lvl>
    <w:lvl w:ilvl="8" w:tplc="0419001B" w:tentative="1">
      <w:start w:val="1"/>
      <w:numFmt w:val="lowerRoman"/>
      <w:lvlText w:val="%9."/>
      <w:lvlJc w:val="right"/>
      <w:pPr>
        <w:ind w:left="6439" w:hanging="180"/>
      </w:pPr>
      <w:rPr>
        <w:rFonts w:cs="Times New Roman"/>
      </w:rPr>
    </w:lvl>
  </w:abstractNum>
  <w:abstractNum w:abstractNumId="5">
    <w:nsid w:val="03481ADB"/>
    <w:multiLevelType w:val="hybridMultilevel"/>
    <w:tmpl w:val="14FEB714"/>
    <w:lvl w:ilvl="0" w:tplc="18D86A1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52D399D"/>
    <w:multiLevelType w:val="hybridMultilevel"/>
    <w:tmpl w:val="D6C00C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6371D34"/>
    <w:multiLevelType w:val="hybridMultilevel"/>
    <w:tmpl w:val="38683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65E005D"/>
    <w:multiLevelType w:val="hybridMultilevel"/>
    <w:tmpl w:val="5C4EB7FA"/>
    <w:lvl w:ilvl="0" w:tplc="B78049E4">
      <w:start w:val="1"/>
      <w:numFmt w:val="decimal"/>
      <w:lvlText w:val="%1."/>
      <w:lvlJc w:val="left"/>
      <w:pPr>
        <w:ind w:left="720" w:hanging="360"/>
      </w:pPr>
      <w:rPr>
        <w:rFonts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66D41A3"/>
    <w:multiLevelType w:val="hybridMultilevel"/>
    <w:tmpl w:val="14FEB714"/>
    <w:lvl w:ilvl="0" w:tplc="DC68229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06E23352"/>
    <w:multiLevelType w:val="hybridMultilevel"/>
    <w:tmpl w:val="50ECE45C"/>
    <w:lvl w:ilvl="0" w:tplc="0409000F">
      <w:start w:val="1"/>
      <w:numFmt w:val="decimal"/>
      <w:lvlText w:val="%1-"/>
      <w:lvlJc w:val="left"/>
      <w:pPr>
        <w:ind w:left="1168" w:hanging="360"/>
      </w:pPr>
      <w:rPr>
        <w:rFonts w:hint="default"/>
      </w:rPr>
    </w:lvl>
    <w:lvl w:ilvl="1" w:tplc="04190019" w:tentative="1">
      <w:start w:val="1"/>
      <w:numFmt w:val="lowerLetter"/>
      <w:lvlText w:val="%2."/>
      <w:lvlJc w:val="left"/>
      <w:pPr>
        <w:ind w:left="1888" w:hanging="360"/>
      </w:pPr>
    </w:lvl>
    <w:lvl w:ilvl="2" w:tplc="0419001B" w:tentative="1">
      <w:start w:val="1"/>
      <w:numFmt w:val="lowerRoman"/>
      <w:lvlText w:val="%3."/>
      <w:lvlJc w:val="right"/>
      <w:pPr>
        <w:ind w:left="2608" w:hanging="180"/>
      </w:pPr>
    </w:lvl>
    <w:lvl w:ilvl="3" w:tplc="0419000F" w:tentative="1">
      <w:start w:val="1"/>
      <w:numFmt w:val="decimal"/>
      <w:lvlText w:val="%4."/>
      <w:lvlJc w:val="left"/>
      <w:pPr>
        <w:ind w:left="3328" w:hanging="360"/>
      </w:pPr>
    </w:lvl>
    <w:lvl w:ilvl="4" w:tplc="04190019" w:tentative="1">
      <w:start w:val="1"/>
      <w:numFmt w:val="lowerLetter"/>
      <w:lvlText w:val="%5."/>
      <w:lvlJc w:val="left"/>
      <w:pPr>
        <w:ind w:left="4048" w:hanging="360"/>
      </w:pPr>
    </w:lvl>
    <w:lvl w:ilvl="5" w:tplc="0419001B" w:tentative="1">
      <w:start w:val="1"/>
      <w:numFmt w:val="lowerRoman"/>
      <w:lvlText w:val="%6."/>
      <w:lvlJc w:val="right"/>
      <w:pPr>
        <w:ind w:left="4768" w:hanging="180"/>
      </w:pPr>
    </w:lvl>
    <w:lvl w:ilvl="6" w:tplc="0419000F" w:tentative="1">
      <w:start w:val="1"/>
      <w:numFmt w:val="decimal"/>
      <w:lvlText w:val="%7."/>
      <w:lvlJc w:val="left"/>
      <w:pPr>
        <w:ind w:left="5488" w:hanging="360"/>
      </w:pPr>
    </w:lvl>
    <w:lvl w:ilvl="7" w:tplc="04190019" w:tentative="1">
      <w:start w:val="1"/>
      <w:numFmt w:val="lowerLetter"/>
      <w:lvlText w:val="%8."/>
      <w:lvlJc w:val="left"/>
      <w:pPr>
        <w:ind w:left="6208" w:hanging="360"/>
      </w:pPr>
    </w:lvl>
    <w:lvl w:ilvl="8" w:tplc="0419001B" w:tentative="1">
      <w:start w:val="1"/>
      <w:numFmt w:val="lowerRoman"/>
      <w:lvlText w:val="%9."/>
      <w:lvlJc w:val="right"/>
      <w:pPr>
        <w:ind w:left="6928" w:hanging="180"/>
      </w:pPr>
    </w:lvl>
  </w:abstractNum>
  <w:abstractNum w:abstractNumId="11">
    <w:nsid w:val="07306CCE"/>
    <w:multiLevelType w:val="hybridMultilevel"/>
    <w:tmpl w:val="17C4439E"/>
    <w:lvl w:ilvl="0" w:tplc="05BC6230">
      <w:start w:val="1"/>
      <w:numFmt w:val="decimal"/>
      <w:lvlText w:val="%1."/>
      <w:lvlJc w:val="left"/>
      <w:pPr>
        <w:ind w:left="1080" w:hanging="360"/>
      </w:pPr>
      <w:rPr>
        <w:rFonts w:cs="Times New Roman" w:hint="default"/>
      </w:rPr>
    </w:lvl>
    <w:lvl w:ilvl="1" w:tplc="04190019">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2">
    <w:nsid w:val="07D5256F"/>
    <w:multiLevelType w:val="hybridMultilevel"/>
    <w:tmpl w:val="7FB22C7C"/>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7D76DC8"/>
    <w:multiLevelType w:val="hybridMultilevel"/>
    <w:tmpl w:val="6DACF596"/>
    <w:lvl w:ilvl="0" w:tplc="76122FDA">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4">
    <w:nsid w:val="08E1417B"/>
    <w:multiLevelType w:val="hybridMultilevel"/>
    <w:tmpl w:val="AD181912"/>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9467F30"/>
    <w:multiLevelType w:val="hybridMultilevel"/>
    <w:tmpl w:val="59BAA346"/>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9B52313"/>
    <w:multiLevelType w:val="hybridMultilevel"/>
    <w:tmpl w:val="CC08FEA2"/>
    <w:lvl w:ilvl="0" w:tplc="C3041CA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0B9762CA"/>
    <w:multiLevelType w:val="hybridMultilevel"/>
    <w:tmpl w:val="5162B204"/>
    <w:lvl w:ilvl="0" w:tplc="1E82B0B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8">
    <w:nsid w:val="0C293766"/>
    <w:multiLevelType w:val="hybridMultilevel"/>
    <w:tmpl w:val="E62A55D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nsid w:val="0C485D75"/>
    <w:multiLevelType w:val="hybridMultilevel"/>
    <w:tmpl w:val="364695FE"/>
    <w:lvl w:ilvl="0" w:tplc="C9E615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0F641DF6"/>
    <w:multiLevelType w:val="hybridMultilevel"/>
    <w:tmpl w:val="AB767404"/>
    <w:lvl w:ilvl="0" w:tplc="0419000F">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1">
    <w:nsid w:val="10EC6EB8"/>
    <w:multiLevelType w:val="hybridMultilevel"/>
    <w:tmpl w:val="A0F44ABC"/>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123E08E5"/>
    <w:multiLevelType w:val="hybridMultilevel"/>
    <w:tmpl w:val="C562C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24936B6"/>
    <w:multiLevelType w:val="hybridMultilevel"/>
    <w:tmpl w:val="3B28C136"/>
    <w:lvl w:ilvl="0" w:tplc="05840026">
      <w:start w:val="1"/>
      <w:numFmt w:val="decimal"/>
      <w:lvlText w:val="%1"/>
      <w:lvlJc w:val="left"/>
      <w:pPr>
        <w:ind w:left="4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5784CE8"/>
    <w:multiLevelType w:val="hybridMultilevel"/>
    <w:tmpl w:val="27DC9F1C"/>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166C63DB"/>
    <w:multiLevelType w:val="hybridMultilevel"/>
    <w:tmpl w:val="08200C76"/>
    <w:lvl w:ilvl="0" w:tplc="C9E615CE">
      <w:start w:val="1"/>
      <w:numFmt w:val="decimal"/>
      <w:lvlText w:val="%1-"/>
      <w:lvlJc w:val="left"/>
      <w:pPr>
        <w:ind w:left="360" w:hanging="360"/>
      </w:pPr>
      <w:rPr>
        <w:rFonts w:hint="default"/>
      </w:rPr>
    </w:lvl>
    <w:lvl w:ilvl="1" w:tplc="04090019" w:tentative="1">
      <w:start w:val="1"/>
      <w:numFmt w:val="lowerLetter"/>
      <w:lvlText w:val="%2."/>
      <w:lvlJc w:val="left"/>
      <w:pPr>
        <w:ind w:left="632" w:hanging="360"/>
      </w:pPr>
    </w:lvl>
    <w:lvl w:ilvl="2" w:tplc="0409001B" w:tentative="1">
      <w:start w:val="1"/>
      <w:numFmt w:val="lowerRoman"/>
      <w:lvlText w:val="%3."/>
      <w:lvlJc w:val="right"/>
      <w:pPr>
        <w:ind w:left="1352" w:hanging="180"/>
      </w:pPr>
    </w:lvl>
    <w:lvl w:ilvl="3" w:tplc="0409000F" w:tentative="1">
      <w:start w:val="1"/>
      <w:numFmt w:val="decimal"/>
      <w:lvlText w:val="%4."/>
      <w:lvlJc w:val="left"/>
      <w:pPr>
        <w:ind w:left="2072" w:hanging="360"/>
      </w:pPr>
    </w:lvl>
    <w:lvl w:ilvl="4" w:tplc="04090019" w:tentative="1">
      <w:start w:val="1"/>
      <w:numFmt w:val="lowerLetter"/>
      <w:lvlText w:val="%5."/>
      <w:lvlJc w:val="left"/>
      <w:pPr>
        <w:ind w:left="2792" w:hanging="360"/>
      </w:pPr>
    </w:lvl>
    <w:lvl w:ilvl="5" w:tplc="0409001B" w:tentative="1">
      <w:start w:val="1"/>
      <w:numFmt w:val="lowerRoman"/>
      <w:lvlText w:val="%6."/>
      <w:lvlJc w:val="right"/>
      <w:pPr>
        <w:ind w:left="3512" w:hanging="180"/>
      </w:pPr>
    </w:lvl>
    <w:lvl w:ilvl="6" w:tplc="0409000F" w:tentative="1">
      <w:start w:val="1"/>
      <w:numFmt w:val="decimal"/>
      <w:lvlText w:val="%7."/>
      <w:lvlJc w:val="left"/>
      <w:pPr>
        <w:ind w:left="4232" w:hanging="360"/>
      </w:pPr>
    </w:lvl>
    <w:lvl w:ilvl="7" w:tplc="04090019" w:tentative="1">
      <w:start w:val="1"/>
      <w:numFmt w:val="lowerLetter"/>
      <w:lvlText w:val="%8."/>
      <w:lvlJc w:val="left"/>
      <w:pPr>
        <w:ind w:left="4952" w:hanging="360"/>
      </w:pPr>
    </w:lvl>
    <w:lvl w:ilvl="8" w:tplc="0409001B" w:tentative="1">
      <w:start w:val="1"/>
      <w:numFmt w:val="lowerRoman"/>
      <w:lvlText w:val="%9."/>
      <w:lvlJc w:val="right"/>
      <w:pPr>
        <w:ind w:left="5672" w:hanging="180"/>
      </w:pPr>
    </w:lvl>
  </w:abstractNum>
  <w:abstractNum w:abstractNumId="26">
    <w:nsid w:val="185E1656"/>
    <w:multiLevelType w:val="hybridMultilevel"/>
    <w:tmpl w:val="47DE854E"/>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187505F1"/>
    <w:multiLevelType w:val="hybridMultilevel"/>
    <w:tmpl w:val="5A68B4E0"/>
    <w:lvl w:ilvl="0" w:tplc="FFFFFFFF">
      <w:start w:val="1"/>
      <w:numFmt w:val="decimal"/>
      <w:lvlText w:val="%1."/>
      <w:lvlJc w:val="left"/>
      <w:pPr>
        <w:ind w:left="1068" w:hanging="360"/>
      </w:pPr>
      <w:rPr>
        <w:rFonts w:cs="Times New Roman"/>
      </w:rPr>
    </w:lvl>
    <w:lvl w:ilvl="1" w:tplc="FFFFFFFF" w:tentative="1">
      <w:start w:val="1"/>
      <w:numFmt w:val="lowerLetter"/>
      <w:lvlText w:val="%2."/>
      <w:lvlJc w:val="left"/>
      <w:pPr>
        <w:ind w:left="1788" w:hanging="360"/>
      </w:pPr>
      <w:rPr>
        <w:rFonts w:cs="Times New Roman"/>
      </w:rPr>
    </w:lvl>
    <w:lvl w:ilvl="2" w:tplc="FFFFFFFF" w:tentative="1">
      <w:start w:val="1"/>
      <w:numFmt w:val="lowerRoman"/>
      <w:lvlText w:val="%3."/>
      <w:lvlJc w:val="right"/>
      <w:pPr>
        <w:ind w:left="2508" w:hanging="180"/>
      </w:pPr>
      <w:rPr>
        <w:rFonts w:cs="Times New Roman"/>
      </w:rPr>
    </w:lvl>
    <w:lvl w:ilvl="3" w:tplc="FFFFFFFF" w:tentative="1">
      <w:start w:val="1"/>
      <w:numFmt w:val="decimal"/>
      <w:lvlText w:val="%4."/>
      <w:lvlJc w:val="left"/>
      <w:pPr>
        <w:ind w:left="3228" w:hanging="360"/>
      </w:pPr>
      <w:rPr>
        <w:rFonts w:cs="Times New Roman"/>
      </w:rPr>
    </w:lvl>
    <w:lvl w:ilvl="4" w:tplc="FFFFFFFF" w:tentative="1">
      <w:start w:val="1"/>
      <w:numFmt w:val="lowerLetter"/>
      <w:lvlText w:val="%5."/>
      <w:lvlJc w:val="left"/>
      <w:pPr>
        <w:ind w:left="3948" w:hanging="360"/>
      </w:pPr>
      <w:rPr>
        <w:rFonts w:cs="Times New Roman"/>
      </w:rPr>
    </w:lvl>
    <w:lvl w:ilvl="5" w:tplc="FFFFFFFF" w:tentative="1">
      <w:start w:val="1"/>
      <w:numFmt w:val="lowerRoman"/>
      <w:lvlText w:val="%6."/>
      <w:lvlJc w:val="right"/>
      <w:pPr>
        <w:ind w:left="4668" w:hanging="180"/>
      </w:pPr>
      <w:rPr>
        <w:rFonts w:cs="Times New Roman"/>
      </w:rPr>
    </w:lvl>
    <w:lvl w:ilvl="6" w:tplc="FFFFFFFF" w:tentative="1">
      <w:start w:val="1"/>
      <w:numFmt w:val="decimal"/>
      <w:lvlText w:val="%7."/>
      <w:lvlJc w:val="left"/>
      <w:pPr>
        <w:ind w:left="5388" w:hanging="360"/>
      </w:pPr>
      <w:rPr>
        <w:rFonts w:cs="Times New Roman"/>
      </w:rPr>
    </w:lvl>
    <w:lvl w:ilvl="7" w:tplc="FFFFFFFF" w:tentative="1">
      <w:start w:val="1"/>
      <w:numFmt w:val="lowerLetter"/>
      <w:lvlText w:val="%8."/>
      <w:lvlJc w:val="left"/>
      <w:pPr>
        <w:ind w:left="6108" w:hanging="360"/>
      </w:pPr>
      <w:rPr>
        <w:rFonts w:cs="Times New Roman"/>
      </w:rPr>
    </w:lvl>
    <w:lvl w:ilvl="8" w:tplc="FFFFFFFF" w:tentative="1">
      <w:start w:val="1"/>
      <w:numFmt w:val="lowerRoman"/>
      <w:lvlText w:val="%9."/>
      <w:lvlJc w:val="right"/>
      <w:pPr>
        <w:ind w:left="6828" w:hanging="180"/>
      </w:pPr>
      <w:rPr>
        <w:rFonts w:cs="Times New Roman"/>
      </w:rPr>
    </w:lvl>
  </w:abstractNum>
  <w:abstractNum w:abstractNumId="28">
    <w:nsid w:val="18B105CC"/>
    <w:multiLevelType w:val="hybridMultilevel"/>
    <w:tmpl w:val="5A68B4E0"/>
    <w:lvl w:ilvl="0" w:tplc="0809000F">
      <w:start w:val="1"/>
      <w:numFmt w:val="decimal"/>
      <w:lvlText w:val="%1."/>
      <w:lvlJc w:val="left"/>
      <w:pPr>
        <w:ind w:left="1068" w:hanging="360"/>
      </w:pPr>
      <w:rPr>
        <w:rFonts w:cs="Times New Roman"/>
      </w:rPr>
    </w:lvl>
    <w:lvl w:ilvl="1" w:tplc="08090019" w:tentative="1">
      <w:start w:val="1"/>
      <w:numFmt w:val="lowerLetter"/>
      <w:lvlText w:val="%2."/>
      <w:lvlJc w:val="left"/>
      <w:pPr>
        <w:ind w:left="1788" w:hanging="360"/>
      </w:pPr>
      <w:rPr>
        <w:rFonts w:cs="Times New Roman"/>
      </w:rPr>
    </w:lvl>
    <w:lvl w:ilvl="2" w:tplc="0809001B" w:tentative="1">
      <w:start w:val="1"/>
      <w:numFmt w:val="lowerRoman"/>
      <w:lvlText w:val="%3."/>
      <w:lvlJc w:val="right"/>
      <w:pPr>
        <w:ind w:left="2508" w:hanging="180"/>
      </w:pPr>
      <w:rPr>
        <w:rFonts w:cs="Times New Roman"/>
      </w:rPr>
    </w:lvl>
    <w:lvl w:ilvl="3" w:tplc="0809000F" w:tentative="1">
      <w:start w:val="1"/>
      <w:numFmt w:val="decimal"/>
      <w:lvlText w:val="%4."/>
      <w:lvlJc w:val="left"/>
      <w:pPr>
        <w:ind w:left="3228" w:hanging="360"/>
      </w:pPr>
      <w:rPr>
        <w:rFonts w:cs="Times New Roman"/>
      </w:rPr>
    </w:lvl>
    <w:lvl w:ilvl="4" w:tplc="08090019" w:tentative="1">
      <w:start w:val="1"/>
      <w:numFmt w:val="lowerLetter"/>
      <w:lvlText w:val="%5."/>
      <w:lvlJc w:val="left"/>
      <w:pPr>
        <w:ind w:left="3948" w:hanging="360"/>
      </w:pPr>
      <w:rPr>
        <w:rFonts w:cs="Times New Roman"/>
      </w:rPr>
    </w:lvl>
    <w:lvl w:ilvl="5" w:tplc="0809001B" w:tentative="1">
      <w:start w:val="1"/>
      <w:numFmt w:val="lowerRoman"/>
      <w:lvlText w:val="%6."/>
      <w:lvlJc w:val="right"/>
      <w:pPr>
        <w:ind w:left="4668" w:hanging="180"/>
      </w:pPr>
      <w:rPr>
        <w:rFonts w:cs="Times New Roman"/>
      </w:rPr>
    </w:lvl>
    <w:lvl w:ilvl="6" w:tplc="0809000F" w:tentative="1">
      <w:start w:val="1"/>
      <w:numFmt w:val="decimal"/>
      <w:lvlText w:val="%7."/>
      <w:lvlJc w:val="left"/>
      <w:pPr>
        <w:ind w:left="5388" w:hanging="360"/>
      </w:pPr>
      <w:rPr>
        <w:rFonts w:cs="Times New Roman"/>
      </w:rPr>
    </w:lvl>
    <w:lvl w:ilvl="7" w:tplc="08090019" w:tentative="1">
      <w:start w:val="1"/>
      <w:numFmt w:val="lowerLetter"/>
      <w:lvlText w:val="%8."/>
      <w:lvlJc w:val="left"/>
      <w:pPr>
        <w:ind w:left="6108" w:hanging="360"/>
      </w:pPr>
      <w:rPr>
        <w:rFonts w:cs="Times New Roman"/>
      </w:rPr>
    </w:lvl>
    <w:lvl w:ilvl="8" w:tplc="0809001B" w:tentative="1">
      <w:start w:val="1"/>
      <w:numFmt w:val="lowerRoman"/>
      <w:lvlText w:val="%9."/>
      <w:lvlJc w:val="right"/>
      <w:pPr>
        <w:ind w:left="6828" w:hanging="180"/>
      </w:pPr>
      <w:rPr>
        <w:rFonts w:cs="Times New Roman"/>
      </w:rPr>
    </w:lvl>
  </w:abstractNum>
  <w:abstractNum w:abstractNumId="29">
    <w:nsid w:val="19225DE1"/>
    <w:multiLevelType w:val="hybridMultilevel"/>
    <w:tmpl w:val="CF5C9458"/>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
    <w:nsid w:val="1AF60CBC"/>
    <w:multiLevelType w:val="multilevel"/>
    <w:tmpl w:val="1FBA8328"/>
    <w:lvl w:ilvl="0">
      <w:start w:val="1"/>
      <w:numFmt w:val="decimal"/>
      <w:lvlText w:val="%1."/>
      <w:lvlJc w:val="left"/>
      <w:pPr>
        <w:ind w:left="1080" w:hanging="360"/>
      </w:pPr>
      <w:rPr>
        <w:rFonts w:cs="Times New Roman" w:hint="default"/>
      </w:rPr>
    </w:lvl>
    <w:lvl w:ilvl="1">
      <w:start w:val="6"/>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31">
    <w:nsid w:val="1CA77AA1"/>
    <w:multiLevelType w:val="hybridMultilevel"/>
    <w:tmpl w:val="C1B2852E"/>
    <w:lvl w:ilvl="0" w:tplc="D6C62706">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1E0E2913"/>
    <w:multiLevelType w:val="hybridMultilevel"/>
    <w:tmpl w:val="B706FAD8"/>
    <w:lvl w:ilvl="0" w:tplc="0409000F">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3">
    <w:nsid w:val="1EE60D04"/>
    <w:multiLevelType w:val="hybridMultilevel"/>
    <w:tmpl w:val="A3600230"/>
    <w:lvl w:ilvl="0" w:tplc="18D86A1C">
      <w:start w:val="1"/>
      <w:numFmt w:val="decimal"/>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4">
    <w:nsid w:val="1EEB655A"/>
    <w:multiLevelType w:val="hybridMultilevel"/>
    <w:tmpl w:val="48C66882"/>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0685EA9"/>
    <w:multiLevelType w:val="hybridMultilevel"/>
    <w:tmpl w:val="A9024472"/>
    <w:lvl w:ilvl="0" w:tplc="0409000F">
      <w:start w:val="1"/>
      <w:numFmt w:val="decimal"/>
      <w:lvlText w:val="%1."/>
      <w:lvlJc w:val="left"/>
      <w:pPr>
        <w:tabs>
          <w:tab w:val="num" w:pos="1080"/>
        </w:tabs>
        <w:ind w:left="108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nsid w:val="21045773"/>
    <w:multiLevelType w:val="hybridMultilevel"/>
    <w:tmpl w:val="27D456E4"/>
    <w:lvl w:ilvl="0" w:tplc="0419000F">
      <w:start w:val="1"/>
      <w:numFmt w:val="decimal"/>
      <w:lvlText w:val="%1."/>
      <w:lvlJc w:val="left"/>
      <w:pPr>
        <w:ind w:left="1004" w:hanging="360"/>
      </w:pPr>
      <w:rPr>
        <w:rFont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7">
    <w:nsid w:val="26AD7E38"/>
    <w:multiLevelType w:val="hybridMultilevel"/>
    <w:tmpl w:val="02C6A1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270B122E"/>
    <w:multiLevelType w:val="hybridMultilevel"/>
    <w:tmpl w:val="2668CB7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9">
    <w:nsid w:val="27180322"/>
    <w:multiLevelType w:val="hybridMultilevel"/>
    <w:tmpl w:val="5A68B4E0"/>
    <w:lvl w:ilvl="0" w:tplc="0409000F">
      <w:start w:val="1"/>
      <w:numFmt w:val="decimal"/>
      <w:lvlText w:val="%1."/>
      <w:lvlJc w:val="left"/>
      <w:pPr>
        <w:ind w:left="1068" w:hanging="360"/>
      </w:pPr>
      <w:rPr>
        <w:rFonts w:cs="Times New Roman"/>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40">
    <w:nsid w:val="281B3B65"/>
    <w:multiLevelType w:val="hybridMultilevel"/>
    <w:tmpl w:val="06149C2E"/>
    <w:lvl w:ilvl="0" w:tplc="0809000F">
      <w:start w:val="1"/>
      <w:numFmt w:val="decimal"/>
      <w:lvlText w:val="%1."/>
      <w:lvlJc w:val="left"/>
      <w:pPr>
        <w:ind w:left="1080" w:hanging="360"/>
      </w:pPr>
      <w:rPr>
        <w:rFonts w:cs="Times New Roman" w:hint="default"/>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41">
    <w:nsid w:val="286F5657"/>
    <w:multiLevelType w:val="hybridMultilevel"/>
    <w:tmpl w:val="20BE7EA8"/>
    <w:lvl w:ilvl="0" w:tplc="4AF891A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29234ECE"/>
    <w:multiLevelType w:val="hybridMultilevel"/>
    <w:tmpl w:val="EB9A1CF4"/>
    <w:lvl w:ilvl="0" w:tplc="0809000F">
      <w:start w:val="2"/>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3">
    <w:nsid w:val="299E5FD0"/>
    <w:multiLevelType w:val="hybridMultilevel"/>
    <w:tmpl w:val="2132E64C"/>
    <w:lvl w:ilvl="0" w:tplc="AB986884">
      <w:start w:val="1"/>
      <w:numFmt w:val="decimal"/>
      <w:pStyle w:val="CardFinLit20"/>
      <w:lvlText w:val="%1 –"/>
      <w:lvlJc w:val="left"/>
      <w:pPr>
        <w:ind w:left="1440" w:hanging="360"/>
      </w:pPr>
      <w:rPr>
        <w:rFonts w:ascii="Verdana" w:hAnsi="Verdana" w:hint="default"/>
        <w:b/>
        <w:i/>
        <w:strike w:val="0"/>
        <w:sz w:val="28"/>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4">
    <w:nsid w:val="29D462A3"/>
    <w:multiLevelType w:val="hybridMultilevel"/>
    <w:tmpl w:val="4C84BBEE"/>
    <w:lvl w:ilvl="0" w:tplc="B674ED8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5">
    <w:nsid w:val="29F55153"/>
    <w:multiLevelType w:val="hybridMultilevel"/>
    <w:tmpl w:val="333E2786"/>
    <w:lvl w:ilvl="0" w:tplc="0FF8DF8E">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2A606F22"/>
    <w:multiLevelType w:val="hybridMultilevel"/>
    <w:tmpl w:val="8AE8728A"/>
    <w:lvl w:ilvl="0" w:tplc="20F4A090">
      <w:start w:val="1"/>
      <w:numFmt w:val="decimal"/>
      <w:lvlText w:val="%1."/>
      <w:lvlJc w:val="left"/>
      <w:pPr>
        <w:ind w:left="1080" w:hanging="360"/>
      </w:pPr>
      <w:rPr>
        <w:rFonts w:cs="Times New Roman" w:hint="default"/>
      </w:rPr>
    </w:lvl>
    <w:lvl w:ilvl="1" w:tplc="08090019" w:tentative="1">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47">
    <w:nsid w:val="2BD11EC4"/>
    <w:multiLevelType w:val="hybridMultilevel"/>
    <w:tmpl w:val="F2EA8C82"/>
    <w:lvl w:ilvl="0" w:tplc="C9E615CE">
      <w:start w:val="1"/>
      <w:numFmt w:val="decimal"/>
      <w:lvlText w:val="%1."/>
      <w:lvlJc w:val="left"/>
      <w:pPr>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8">
    <w:nsid w:val="2C211AE6"/>
    <w:multiLevelType w:val="hybridMultilevel"/>
    <w:tmpl w:val="58949D5A"/>
    <w:lvl w:ilvl="0" w:tplc="C9E615CE">
      <w:start w:val="1"/>
      <w:numFmt w:val="decimal"/>
      <w:lvlText w:val="%1."/>
      <w:lvlJc w:val="left"/>
      <w:pPr>
        <w:ind w:left="1065" w:hanging="360"/>
      </w:pPr>
      <w:rPr>
        <w:rFonts w:cs="Times New Roman" w:hint="default"/>
      </w:rPr>
    </w:lvl>
    <w:lvl w:ilvl="1" w:tplc="04090019" w:tentative="1">
      <w:start w:val="1"/>
      <w:numFmt w:val="lowerLetter"/>
      <w:lvlText w:val="%2."/>
      <w:lvlJc w:val="left"/>
      <w:pPr>
        <w:ind w:left="1785" w:hanging="360"/>
      </w:pPr>
      <w:rPr>
        <w:rFonts w:cs="Times New Roman"/>
      </w:rPr>
    </w:lvl>
    <w:lvl w:ilvl="2" w:tplc="0409001B" w:tentative="1">
      <w:start w:val="1"/>
      <w:numFmt w:val="lowerRoman"/>
      <w:lvlText w:val="%3."/>
      <w:lvlJc w:val="right"/>
      <w:pPr>
        <w:ind w:left="2505" w:hanging="180"/>
      </w:pPr>
      <w:rPr>
        <w:rFonts w:cs="Times New Roman"/>
      </w:rPr>
    </w:lvl>
    <w:lvl w:ilvl="3" w:tplc="0409000F" w:tentative="1">
      <w:start w:val="1"/>
      <w:numFmt w:val="decimal"/>
      <w:lvlText w:val="%4."/>
      <w:lvlJc w:val="left"/>
      <w:pPr>
        <w:ind w:left="3225" w:hanging="360"/>
      </w:pPr>
      <w:rPr>
        <w:rFonts w:cs="Times New Roman"/>
      </w:rPr>
    </w:lvl>
    <w:lvl w:ilvl="4" w:tplc="04090019" w:tentative="1">
      <w:start w:val="1"/>
      <w:numFmt w:val="lowerLetter"/>
      <w:lvlText w:val="%5."/>
      <w:lvlJc w:val="left"/>
      <w:pPr>
        <w:ind w:left="3945" w:hanging="360"/>
      </w:pPr>
      <w:rPr>
        <w:rFonts w:cs="Times New Roman"/>
      </w:rPr>
    </w:lvl>
    <w:lvl w:ilvl="5" w:tplc="0409001B" w:tentative="1">
      <w:start w:val="1"/>
      <w:numFmt w:val="lowerRoman"/>
      <w:lvlText w:val="%6."/>
      <w:lvlJc w:val="right"/>
      <w:pPr>
        <w:ind w:left="4665" w:hanging="180"/>
      </w:pPr>
      <w:rPr>
        <w:rFonts w:cs="Times New Roman"/>
      </w:rPr>
    </w:lvl>
    <w:lvl w:ilvl="6" w:tplc="0409000F" w:tentative="1">
      <w:start w:val="1"/>
      <w:numFmt w:val="decimal"/>
      <w:lvlText w:val="%7."/>
      <w:lvlJc w:val="left"/>
      <w:pPr>
        <w:ind w:left="5385" w:hanging="360"/>
      </w:pPr>
      <w:rPr>
        <w:rFonts w:cs="Times New Roman"/>
      </w:rPr>
    </w:lvl>
    <w:lvl w:ilvl="7" w:tplc="04090019" w:tentative="1">
      <w:start w:val="1"/>
      <w:numFmt w:val="lowerLetter"/>
      <w:lvlText w:val="%8."/>
      <w:lvlJc w:val="left"/>
      <w:pPr>
        <w:ind w:left="6105" w:hanging="360"/>
      </w:pPr>
      <w:rPr>
        <w:rFonts w:cs="Times New Roman"/>
      </w:rPr>
    </w:lvl>
    <w:lvl w:ilvl="8" w:tplc="0409001B" w:tentative="1">
      <w:start w:val="1"/>
      <w:numFmt w:val="lowerRoman"/>
      <w:lvlText w:val="%9."/>
      <w:lvlJc w:val="right"/>
      <w:pPr>
        <w:ind w:left="6825" w:hanging="180"/>
      </w:pPr>
      <w:rPr>
        <w:rFonts w:cs="Times New Roman"/>
      </w:rPr>
    </w:lvl>
  </w:abstractNum>
  <w:abstractNum w:abstractNumId="49">
    <w:nsid w:val="2C9E710A"/>
    <w:multiLevelType w:val="hybridMultilevel"/>
    <w:tmpl w:val="CE726B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2D6657A0"/>
    <w:multiLevelType w:val="hybridMultilevel"/>
    <w:tmpl w:val="DC8C92DA"/>
    <w:lvl w:ilvl="0" w:tplc="6AE2F310">
      <w:start w:val="1"/>
      <w:numFmt w:val="decimal"/>
      <w:lvlText w:val="%1."/>
      <w:lvlJc w:val="left"/>
      <w:pPr>
        <w:ind w:left="1080" w:hanging="360"/>
      </w:pPr>
      <w:rPr>
        <w:rFonts w:cs="Times New Roman" w:hint="default"/>
      </w:rPr>
    </w:lvl>
    <w:lvl w:ilvl="1" w:tplc="40F085A2" w:tentative="1">
      <w:start w:val="1"/>
      <w:numFmt w:val="lowerLetter"/>
      <w:lvlText w:val="%2."/>
      <w:lvlJc w:val="left"/>
      <w:pPr>
        <w:tabs>
          <w:tab w:val="num" w:pos="1440"/>
        </w:tabs>
        <w:ind w:left="1440" w:hanging="360"/>
      </w:pPr>
      <w:rPr>
        <w:rFonts w:cs="Times New Roman"/>
      </w:rPr>
    </w:lvl>
    <w:lvl w:ilvl="2" w:tplc="347CF0BA" w:tentative="1">
      <w:start w:val="1"/>
      <w:numFmt w:val="lowerRoman"/>
      <w:lvlText w:val="%3."/>
      <w:lvlJc w:val="right"/>
      <w:pPr>
        <w:tabs>
          <w:tab w:val="num" w:pos="2160"/>
        </w:tabs>
        <w:ind w:left="2160" w:hanging="180"/>
      </w:pPr>
      <w:rPr>
        <w:rFonts w:cs="Times New Roman"/>
      </w:rPr>
    </w:lvl>
    <w:lvl w:ilvl="3" w:tplc="BC941DD2" w:tentative="1">
      <w:start w:val="1"/>
      <w:numFmt w:val="decimal"/>
      <w:lvlText w:val="%4."/>
      <w:lvlJc w:val="left"/>
      <w:pPr>
        <w:tabs>
          <w:tab w:val="num" w:pos="2880"/>
        </w:tabs>
        <w:ind w:left="2880" w:hanging="360"/>
      </w:pPr>
      <w:rPr>
        <w:rFonts w:cs="Times New Roman"/>
      </w:rPr>
    </w:lvl>
    <w:lvl w:ilvl="4" w:tplc="669E4922" w:tentative="1">
      <w:start w:val="1"/>
      <w:numFmt w:val="lowerLetter"/>
      <w:lvlText w:val="%5."/>
      <w:lvlJc w:val="left"/>
      <w:pPr>
        <w:tabs>
          <w:tab w:val="num" w:pos="3600"/>
        </w:tabs>
        <w:ind w:left="3600" w:hanging="360"/>
      </w:pPr>
      <w:rPr>
        <w:rFonts w:cs="Times New Roman"/>
      </w:rPr>
    </w:lvl>
    <w:lvl w:ilvl="5" w:tplc="1690F77C" w:tentative="1">
      <w:start w:val="1"/>
      <w:numFmt w:val="lowerRoman"/>
      <w:lvlText w:val="%6."/>
      <w:lvlJc w:val="right"/>
      <w:pPr>
        <w:tabs>
          <w:tab w:val="num" w:pos="4320"/>
        </w:tabs>
        <w:ind w:left="4320" w:hanging="180"/>
      </w:pPr>
      <w:rPr>
        <w:rFonts w:cs="Times New Roman"/>
      </w:rPr>
    </w:lvl>
    <w:lvl w:ilvl="6" w:tplc="164E3104" w:tentative="1">
      <w:start w:val="1"/>
      <w:numFmt w:val="decimal"/>
      <w:lvlText w:val="%7."/>
      <w:lvlJc w:val="left"/>
      <w:pPr>
        <w:tabs>
          <w:tab w:val="num" w:pos="5040"/>
        </w:tabs>
        <w:ind w:left="5040" w:hanging="360"/>
      </w:pPr>
      <w:rPr>
        <w:rFonts w:cs="Times New Roman"/>
      </w:rPr>
    </w:lvl>
    <w:lvl w:ilvl="7" w:tplc="ABDCC4E2" w:tentative="1">
      <w:start w:val="1"/>
      <w:numFmt w:val="lowerLetter"/>
      <w:lvlText w:val="%8."/>
      <w:lvlJc w:val="left"/>
      <w:pPr>
        <w:tabs>
          <w:tab w:val="num" w:pos="5760"/>
        </w:tabs>
        <w:ind w:left="5760" w:hanging="360"/>
      </w:pPr>
      <w:rPr>
        <w:rFonts w:cs="Times New Roman"/>
      </w:rPr>
    </w:lvl>
    <w:lvl w:ilvl="8" w:tplc="86DAEDE8" w:tentative="1">
      <w:start w:val="1"/>
      <w:numFmt w:val="lowerRoman"/>
      <w:lvlText w:val="%9."/>
      <w:lvlJc w:val="right"/>
      <w:pPr>
        <w:tabs>
          <w:tab w:val="num" w:pos="6480"/>
        </w:tabs>
        <w:ind w:left="6480" w:hanging="180"/>
      </w:pPr>
      <w:rPr>
        <w:rFonts w:cs="Times New Roman"/>
      </w:rPr>
    </w:lvl>
  </w:abstractNum>
  <w:abstractNum w:abstractNumId="51">
    <w:nsid w:val="2D7C1BC1"/>
    <w:multiLevelType w:val="hybridMultilevel"/>
    <w:tmpl w:val="B3D2F856"/>
    <w:lvl w:ilvl="0" w:tplc="C9E615CE">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2">
    <w:nsid w:val="2DE314D7"/>
    <w:multiLevelType w:val="hybridMultilevel"/>
    <w:tmpl w:val="B69861E0"/>
    <w:lvl w:ilvl="0" w:tplc="36C0D4C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2EE13503"/>
    <w:multiLevelType w:val="hybridMultilevel"/>
    <w:tmpl w:val="5A68B4E0"/>
    <w:lvl w:ilvl="0" w:tplc="FFFFFFFF">
      <w:start w:val="1"/>
      <w:numFmt w:val="decimal"/>
      <w:lvlText w:val="%1."/>
      <w:lvlJc w:val="left"/>
      <w:pPr>
        <w:ind w:left="1068" w:hanging="360"/>
      </w:pPr>
      <w:rPr>
        <w:rFonts w:cs="Times New Roman"/>
      </w:rPr>
    </w:lvl>
    <w:lvl w:ilvl="1" w:tplc="FFFFFFFF" w:tentative="1">
      <w:start w:val="1"/>
      <w:numFmt w:val="lowerLetter"/>
      <w:lvlText w:val="%2."/>
      <w:lvlJc w:val="left"/>
      <w:pPr>
        <w:ind w:left="1788" w:hanging="360"/>
      </w:pPr>
      <w:rPr>
        <w:rFonts w:cs="Times New Roman"/>
      </w:rPr>
    </w:lvl>
    <w:lvl w:ilvl="2" w:tplc="FFFFFFFF" w:tentative="1">
      <w:start w:val="1"/>
      <w:numFmt w:val="lowerRoman"/>
      <w:lvlText w:val="%3."/>
      <w:lvlJc w:val="right"/>
      <w:pPr>
        <w:ind w:left="2508" w:hanging="180"/>
      </w:pPr>
      <w:rPr>
        <w:rFonts w:cs="Times New Roman"/>
      </w:rPr>
    </w:lvl>
    <w:lvl w:ilvl="3" w:tplc="FFFFFFFF" w:tentative="1">
      <w:start w:val="1"/>
      <w:numFmt w:val="decimal"/>
      <w:lvlText w:val="%4."/>
      <w:lvlJc w:val="left"/>
      <w:pPr>
        <w:ind w:left="3228" w:hanging="360"/>
      </w:pPr>
      <w:rPr>
        <w:rFonts w:cs="Times New Roman"/>
      </w:rPr>
    </w:lvl>
    <w:lvl w:ilvl="4" w:tplc="FFFFFFFF" w:tentative="1">
      <w:start w:val="1"/>
      <w:numFmt w:val="lowerLetter"/>
      <w:lvlText w:val="%5."/>
      <w:lvlJc w:val="left"/>
      <w:pPr>
        <w:ind w:left="3948" w:hanging="360"/>
      </w:pPr>
      <w:rPr>
        <w:rFonts w:cs="Times New Roman"/>
      </w:rPr>
    </w:lvl>
    <w:lvl w:ilvl="5" w:tplc="FFFFFFFF" w:tentative="1">
      <w:start w:val="1"/>
      <w:numFmt w:val="lowerRoman"/>
      <w:lvlText w:val="%6."/>
      <w:lvlJc w:val="right"/>
      <w:pPr>
        <w:ind w:left="4668" w:hanging="180"/>
      </w:pPr>
      <w:rPr>
        <w:rFonts w:cs="Times New Roman"/>
      </w:rPr>
    </w:lvl>
    <w:lvl w:ilvl="6" w:tplc="FFFFFFFF" w:tentative="1">
      <w:start w:val="1"/>
      <w:numFmt w:val="decimal"/>
      <w:lvlText w:val="%7."/>
      <w:lvlJc w:val="left"/>
      <w:pPr>
        <w:ind w:left="5388" w:hanging="360"/>
      </w:pPr>
      <w:rPr>
        <w:rFonts w:cs="Times New Roman"/>
      </w:rPr>
    </w:lvl>
    <w:lvl w:ilvl="7" w:tplc="FFFFFFFF" w:tentative="1">
      <w:start w:val="1"/>
      <w:numFmt w:val="lowerLetter"/>
      <w:lvlText w:val="%8."/>
      <w:lvlJc w:val="left"/>
      <w:pPr>
        <w:ind w:left="6108" w:hanging="360"/>
      </w:pPr>
      <w:rPr>
        <w:rFonts w:cs="Times New Roman"/>
      </w:rPr>
    </w:lvl>
    <w:lvl w:ilvl="8" w:tplc="FFFFFFFF" w:tentative="1">
      <w:start w:val="1"/>
      <w:numFmt w:val="lowerRoman"/>
      <w:lvlText w:val="%9."/>
      <w:lvlJc w:val="right"/>
      <w:pPr>
        <w:ind w:left="6828" w:hanging="180"/>
      </w:pPr>
      <w:rPr>
        <w:rFonts w:cs="Times New Roman"/>
      </w:rPr>
    </w:lvl>
  </w:abstractNum>
  <w:abstractNum w:abstractNumId="54">
    <w:nsid w:val="2FA1692A"/>
    <w:multiLevelType w:val="hybridMultilevel"/>
    <w:tmpl w:val="9FD085E4"/>
    <w:lvl w:ilvl="0" w:tplc="0809000F">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nsid w:val="30A97CF7"/>
    <w:multiLevelType w:val="hybridMultilevel"/>
    <w:tmpl w:val="854E8012"/>
    <w:lvl w:ilvl="0" w:tplc="0419000F">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56">
    <w:nsid w:val="315E0EAE"/>
    <w:multiLevelType w:val="hybridMultilevel"/>
    <w:tmpl w:val="9E34BF46"/>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31705A34"/>
    <w:multiLevelType w:val="hybridMultilevel"/>
    <w:tmpl w:val="446EA578"/>
    <w:lvl w:ilvl="0" w:tplc="835CCA9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8">
    <w:nsid w:val="319C69DA"/>
    <w:multiLevelType w:val="hybridMultilevel"/>
    <w:tmpl w:val="AB20878A"/>
    <w:lvl w:ilvl="0" w:tplc="21CC11A4">
      <w:start w:val="1"/>
      <w:numFmt w:val="decimal"/>
      <w:pStyle w:val="CardFinLit26"/>
      <w:lvlText w:val="%1 –"/>
      <w:lvlJc w:val="right"/>
      <w:pPr>
        <w:ind w:left="3116" w:hanging="360"/>
      </w:pPr>
      <w:rPr>
        <w:rFonts w:ascii="Verdana" w:hAnsi="Verdana" w:hint="default"/>
        <w:b/>
        <w:i/>
        <w:strike w:val="0"/>
        <w:sz w:val="28"/>
      </w:rPr>
    </w:lvl>
    <w:lvl w:ilvl="1" w:tplc="08090019" w:tentative="1">
      <w:start w:val="1"/>
      <w:numFmt w:val="lowerLetter"/>
      <w:lvlText w:val="%2."/>
      <w:lvlJc w:val="left"/>
      <w:pPr>
        <w:ind w:left="3836" w:hanging="360"/>
      </w:pPr>
    </w:lvl>
    <w:lvl w:ilvl="2" w:tplc="0809001B" w:tentative="1">
      <w:start w:val="1"/>
      <w:numFmt w:val="lowerRoman"/>
      <w:lvlText w:val="%3."/>
      <w:lvlJc w:val="right"/>
      <w:pPr>
        <w:ind w:left="4556" w:hanging="180"/>
      </w:pPr>
    </w:lvl>
    <w:lvl w:ilvl="3" w:tplc="0809000F" w:tentative="1">
      <w:start w:val="1"/>
      <w:numFmt w:val="decimal"/>
      <w:lvlText w:val="%4."/>
      <w:lvlJc w:val="left"/>
      <w:pPr>
        <w:ind w:left="5276" w:hanging="360"/>
      </w:pPr>
    </w:lvl>
    <w:lvl w:ilvl="4" w:tplc="08090019" w:tentative="1">
      <w:start w:val="1"/>
      <w:numFmt w:val="lowerLetter"/>
      <w:lvlText w:val="%5."/>
      <w:lvlJc w:val="left"/>
      <w:pPr>
        <w:ind w:left="5996" w:hanging="360"/>
      </w:pPr>
    </w:lvl>
    <w:lvl w:ilvl="5" w:tplc="0809001B" w:tentative="1">
      <w:start w:val="1"/>
      <w:numFmt w:val="lowerRoman"/>
      <w:lvlText w:val="%6."/>
      <w:lvlJc w:val="right"/>
      <w:pPr>
        <w:ind w:left="6716" w:hanging="180"/>
      </w:pPr>
    </w:lvl>
    <w:lvl w:ilvl="6" w:tplc="0809000F" w:tentative="1">
      <w:start w:val="1"/>
      <w:numFmt w:val="decimal"/>
      <w:lvlText w:val="%7."/>
      <w:lvlJc w:val="left"/>
      <w:pPr>
        <w:ind w:left="7436" w:hanging="360"/>
      </w:pPr>
    </w:lvl>
    <w:lvl w:ilvl="7" w:tplc="08090019" w:tentative="1">
      <w:start w:val="1"/>
      <w:numFmt w:val="lowerLetter"/>
      <w:lvlText w:val="%8."/>
      <w:lvlJc w:val="left"/>
      <w:pPr>
        <w:ind w:left="8156" w:hanging="360"/>
      </w:pPr>
    </w:lvl>
    <w:lvl w:ilvl="8" w:tplc="0809001B" w:tentative="1">
      <w:start w:val="1"/>
      <w:numFmt w:val="lowerRoman"/>
      <w:lvlText w:val="%9."/>
      <w:lvlJc w:val="right"/>
      <w:pPr>
        <w:ind w:left="8876" w:hanging="180"/>
      </w:pPr>
    </w:lvl>
  </w:abstractNum>
  <w:abstractNum w:abstractNumId="59">
    <w:nsid w:val="31ED06A6"/>
    <w:multiLevelType w:val="hybridMultilevel"/>
    <w:tmpl w:val="A824EE28"/>
    <w:lvl w:ilvl="0" w:tplc="C2F4AE8C">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0">
    <w:nsid w:val="32702CFF"/>
    <w:multiLevelType w:val="hybridMultilevel"/>
    <w:tmpl w:val="BF944436"/>
    <w:lvl w:ilvl="0" w:tplc="0414000F">
      <w:start w:val="1"/>
      <w:numFmt w:val="bullet"/>
      <w:lvlText w:val="•"/>
      <w:lvlJc w:val="left"/>
      <w:pPr>
        <w:tabs>
          <w:tab w:val="num" w:pos="-697"/>
        </w:tabs>
        <w:ind w:left="-697" w:hanging="360"/>
      </w:pPr>
      <w:rPr>
        <w:rFonts w:ascii="Times New Roman" w:hAnsi="Times New Roman" w:hint="default"/>
      </w:rPr>
    </w:lvl>
    <w:lvl w:ilvl="1" w:tplc="04140019">
      <w:start w:val="1"/>
      <w:numFmt w:val="bullet"/>
      <w:lvlText w:val="•"/>
      <w:lvlJc w:val="left"/>
      <w:pPr>
        <w:tabs>
          <w:tab w:val="num" w:pos="23"/>
        </w:tabs>
        <w:ind w:left="23" w:hanging="360"/>
      </w:pPr>
      <w:rPr>
        <w:rFonts w:ascii="Times New Roman" w:hAnsi="Times New Roman" w:hint="default"/>
      </w:rPr>
    </w:lvl>
    <w:lvl w:ilvl="2" w:tplc="0414001B" w:tentative="1">
      <w:start w:val="1"/>
      <w:numFmt w:val="bullet"/>
      <w:lvlText w:val="•"/>
      <w:lvlJc w:val="left"/>
      <w:pPr>
        <w:tabs>
          <w:tab w:val="num" w:pos="743"/>
        </w:tabs>
        <w:ind w:left="743" w:hanging="360"/>
      </w:pPr>
      <w:rPr>
        <w:rFonts w:ascii="Times New Roman" w:hAnsi="Times New Roman" w:hint="default"/>
      </w:rPr>
    </w:lvl>
    <w:lvl w:ilvl="3" w:tplc="0414000F" w:tentative="1">
      <w:start w:val="1"/>
      <w:numFmt w:val="bullet"/>
      <w:lvlText w:val="•"/>
      <w:lvlJc w:val="left"/>
      <w:pPr>
        <w:tabs>
          <w:tab w:val="num" w:pos="1463"/>
        </w:tabs>
        <w:ind w:left="1463" w:hanging="360"/>
      </w:pPr>
      <w:rPr>
        <w:rFonts w:ascii="Times New Roman" w:hAnsi="Times New Roman" w:hint="default"/>
      </w:rPr>
    </w:lvl>
    <w:lvl w:ilvl="4" w:tplc="04140019" w:tentative="1">
      <w:start w:val="1"/>
      <w:numFmt w:val="bullet"/>
      <w:lvlText w:val="•"/>
      <w:lvlJc w:val="left"/>
      <w:pPr>
        <w:tabs>
          <w:tab w:val="num" w:pos="2183"/>
        </w:tabs>
        <w:ind w:left="2183" w:hanging="360"/>
      </w:pPr>
      <w:rPr>
        <w:rFonts w:ascii="Times New Roman" w:hAnsi="Times New Roman" w:hint="default"/>
      </w:rPr>
    </w:lvl>
    <w:lvl w:ilvl="5" w:tplc="0414001B" w:tentative="1">
      <w:start w:val="1"/>
      <w:numFmt w:val="bullet"/>
      <w:lvlText w:val="•"/>
      <w:lvlJc w:val="left"/>
      <w:pPr>
        <w:tabs>
          <w:tab w:val="num" w:pos="2903"/>
        </w:tabs>
        <w:ind w:left="2903" w:hanging="360"/>
      </w:pPr>
      <w:rPr>
        <w:rFonts w:ascii="Times New Roman" w:hAnsi="Times New Roman" w:hint="default"/>
      </w:rPr>
    </w:lvl>
    <w:lvl w:ilvl="6" w:tplc="0414000F" w:tentative="1">
      <w:start w:val="1"/>
      <w:numFmt w:val="bullet"/>
      <w:lvlText w:val="•"/>
      <w:lvlJc w:val="left"/>
      <w:pPr>
        <w:tabs>
          <w:tab w:val="num" w:pos="3623"/>
        </w:tabs>
        <w:ind w:left="3623" w:hanging="360"/>
      </w:pPr>
      <w:rPr>
        <w:rFonts w:ascii="Times New Roman" w:hAnsi="Times New Roman" w:hint="default"/>
      </w:rPr>
    </w:lvl>
    <w:lvl w:ilvl="7" w:tplc="04140019" w:tentative="1">
      <w:start w:val="1"/>
      <w:numFmt w:val="bullet"/>
      <w:lvlText w:val="•"/>
      <w:lvlJc w:val="left"/>
      <w:pPr>
        <w:tabs>
          <w:tab w:val="num" w:pos="4343"/>
        </w:tabs>
        <w:ind w:left="4343" w:hanging="360"/>
      </w:pPr>
      <w:rPr>
        <w:rFonts w:ascii="Times New Roman" w:hAnsi="Times New Roman" w:hint="default"/>
      </w:rPr>
    </w:lvl>
    <w:lvl w:ilvl="8" w:tplc="0414001B" w:tentative="1">
      <w:start w:val="1"/>
      <w:numFmt w:val="bullet"/>
      <w:lvlText w:val="•"/>
      <w:lvlJc w:val="left"/>
      <w:pPr>
        <w:tabs>
          <w:tab w:val="num" w:pos="5063"/>
        </w:tabs>
        <w:ind w:left="5063" w:hanging="360"/>
      </w:pPr>
      <w:rPr>
        <w:rFonts w:ascii="Times New Roman" w:hAnsi="Times New Roman" w:hint="default"/>
      </w:rPr>
    </w:lvl>
  </w:abstractNum>
  <w:abstractNum w:abstractNumId="61">
    <w:nsid w:val="32D723C5"/>
    <w:multiLevelType w:val="hybridMultilevel"/>
    <w:tmpl w:val="14FEB714"/>
    <w:lvl w:ilvl="0" w:tplc="18D86A1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nsid w:val="32D975E7"/>
    <w:multiLevelType w:val="hybridMultilevel"/>
    <w:tmpl w:val="63E25574"/>
    <w:lvl w:ilvl="0" w:tplc="DC68229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nsid w:val="33A91AA3"/>
    <w:multiLevelType w:val="hybridMultilevel"/>
    <w:tmpl w:val="070CC69A"/>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34904894"/>
    <w:multiLevelType w:val="hybridMultilevel"/>
    <w:tmpl w:val="A1666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34A02B84"/>
    <w:multiLevelType w:val="hybridMultilevel"/>
    <w:tmpl w:val="A3F8F038"/>
    <w:lvl w:ilvl="0" w:tplc="0419000F">
      <w:start w:val="1"/>
      <w:numFmt w:val="decimal"/>
      <w:lvlText w:val="%1."/>
      <w:lvlJc w:val="left"/>
      <w:pPr>
        <w:ind w:left="720" w:hanging="360"/>
      </w:pPr>
    </w:lvl>
    <w:lvl w:ilvl="1" w:tplc="601EB1FA">
      <w:start w:val="1"/>
      <w:numFmt w:val="decimalZero"/>
      <w:lvlText w:val="%2."/>
      <w:lvlJc w:val="left"/>
      <w:pPr>
        <w:ind w:left="1440" w:hanging="360"/>
      </w:pPr>
      <w:rPr>
        <w:rFonts w:hint="default"/>
        <w:w w:val="99"/>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35605F68"/>
    <w:multiLevelType w:val="hybridMultilevel"/>
    <w:tmpl w:val="BA74720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7">
    <w:nsid w:val="35D55892"/>
    <w:multiLevelType w:val="hybridMultilevel"/>
    <w:tmpl w:val="2BCCB7B4"/>
    <w:lvl w:ilvl="0" w:tplc="0414000F">
      <w:start w:val="1"/>
      <w:numFmt w:val="bullet"/>
      <w:lvlText w:val="•"/>
      <w:lvlJc w:val="left"/>
      <w:pPr>
        <w:ind w:left="1069" w:hanging="360"/>
      </w:pPr>
      <w:rPr>
        <w:rFonts w:ascii="Times New Roman" w:hAnsi="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8">
    <w:nsid w:val="363839D4"/>
    <w:multiLevelType w:val="multilevel"/>
    <w:tmpl w:val="56BE132A"/>
    <w:lvl w:ilvl="0">
      <w:start w:val="1"/>
      <w:numFmt w:val="decimal"/>
      <w:lvlText w:val="%1."/>
      <w:lvlJc w:val="left"/>
      <w:pPr>
        <w:ind w:left="720" w:hanging="360"/>
      </w:pPr>
      <w:rPr>
        <w:rFonts w:hint="default"/>
        <w:b/>
      </w:rPr>
    </w:lvl>
    <w:lvl w:ilvl="1">
      <w:start w:val="2"/>
      <w:numFmt w:val="decimal"/>
      <w:isLgl/>
      <w:lvlText w:val="%1.%2."/>
      <w:lvlJc w:val="left"/>
      <w:pPr>
        <w:ind w:left="1287" w:hanging="720"/>
      </w:pPr>
      <w:rPr>
        <w:rFonts w:hint="default"/>
      </w:rPr>
    </w:lvl>
    <w:lvl w:ilvl="2">
      <w:start w:val="1"/>
      <w:numFmt w:val="decimal"/>
      <w:isLgl/>
      <w:lvlText w:val="%1.%2.%3."/>
      <w:lvlJc w:val="left"/>
      <w:pPr>
        <w:ind w:left="1854" w:hanging="1080"/>
      </w:pPr>
      <w:rPr>
        <w:rFonts w:hint="default"/>
      </w:rPr>
    </w:lvl>
    <w:lvl w:ilvl="3">
      <w:start w:val="1"/>
      <w:numFmt w:val="decimal"/>
      <w:isLgl/>
      <w:lvlText w:val="%1.%2.%3.%4."/>
      <w:lvlJc w:val="left"/>
      <w:pPr>
        <w:ind w:left="2421" w:hanging="1440"/>
      </w:pPr>
      <w:rPr>
        <w:rFonts w:hint="default"/>
      </w:rPr>
    </w:lvl>
    <w:lvl w:ilvl="4">
      <w:start w:val="1"/>
      <w:numFmt w:val="decimal"/>
      <w:isLgl/>
      <w:lvlText w:val="%1.%2.%3.%4.%5."/>
      <w:lvlJc w:val="left"/>
      <w:pPr>
        <w:ind w:left="2628" w:hanging="1440"/>
      </w:pPr>
      <w:rPr>
        <w:rFonts w:hint="default"/>
      </w:rPr>
    </w:lvl>
    <w:lvl w:ilvl="5">
      <w:start w:val="1"/>
      <w:numFmt w:val="decimal"/>
      <w:isLgl/>
      <w:lvlText w:val="%1.%2.%3.%4.%5.%6."/>
      <w:lvlJc w:val="left"/>
      <w:pPr>
        <w:ind w:left="3195" w:hanging="1800"/>
      </w:pPr>
      <w:rPr>
        <w:rFonts w:hint="default"/>
      </w:rPr>
    </w:lvl>
    <w:lvl w:ilvl="6">
      <w:start w:val="1"/>
      <w:numFmt w:val="decimal"/>
      <w:isLgl/>
      <w:lvlText w:val="%1.%2.%3.%4.%5.%6.%7."/>
      <w:lvlJc w:val="left"/>
      <w:pPr>
        <w:ind w:left="3762" w:hanging="2160"/>
      </w:pPr>
      <w:rPr>
        <w:rFonts w:hint="default"/>
      </w:rPr>
    </w:lvl>
    <w:lvl w:ilvl="7">
      <w:start w:val="1"/>
      <w:numFmt w:val="decimal"/>
      <w:isLgl/>
      <w:lvlText w:val="%1.%2.%3.%4.%5.%6.%7.%8."/>
      <w:lvlJc w:val="left"/>
      <w:pPr>
        <w:ind w:left="4329" w:hanging="2520"/>
      </w:pPr>
      <w:rPr>
        <w:rFonts w:hint="default"/>
      </w:rPr>
    </w:lvl>
    <w:lvl w:ilvl="8">
      <w:start w:val="1"/>
      <w:numFmt w:val="decimal"/>
      <w:isLgl/>
      <w:lvlText w:val="%1.%2.%3.%4.%5.%6.%7.%8.%9."/>
      <w:lvlJc w:val="left"/>
      <w:pPr>
        <w:ind w:left="4536" w:hanging="2520"/>
      </w:pPr>
      <w:rPr>
        <w:rFonts w:hint="default"/>
      </w:rPr>
    </w:lvl>
  </w:abstractNum>
  <w:abstractNum w:abstractNumId="69">
    <w:nsid w:val="365637D2"/>
    <w:multiLevelType w:val="hybridMultilevel"/>
    <w:tmpl w:val="14FEB714"/>
    <w:lvl w:ilvl="0" w:tplc="982434D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0">
    <w:nsid w:val="36731746"/>
    <w:multiLevelType w:val="hybridMultilevel"/>
    <w:tmpl w:val="19C61530"/>
    <w:lvl w:ilvl="0" w:tplc="04190001">
      <w:start w:val="1"/>
      <w:numFmt w:val="bullet"/>
      <w:pStyle w:val="SpecInstr"/>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nsid w:val="371A179C"/>
    <w:multiLevelType w:val="hybridMultilevel"/>
    <w:tmpl w:val="6DACF596"/>
    <w:lvl w:ilvl="0" w:tplc="DC682298">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2">
    <w:nsid w:val="373954DA"/>
    <w:multiLevelType w:val="hybridMultilevel"/>
    <w:tmpl w:val="CB1C74CE"/>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37671F59"/>
    <w:multiLevelType w:val="hybridMultilevel"/>
    <w:tmpl w:val="B1D61184"/>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38A24E46"/>
    <w:multiLevelType w:val="hybridMultilevel"/>
    <w:tmpl w:val="FEE897AA"/>
    <w:lvl w:ilvl="0" w:tplc="C79E748E">
      <w:start w:val="1"/>
      <w:numFmt w:val="decimal"/>
      <w:lvlText w:val="%1."/>
      <w:lvlJc w:val="left"/>
      <w:pPr>
        <w:ind w:left="1069" w:hanging="360"/>
      </w:pPr>
      <w:rPr>
        <w:rFonts w:hint="default"/>
      </w:rPr>
    </w:lvl>
    <w:lvl w:ilvl="1" w:tplc="08090019">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75">
    <w:nsid w:val="3BCA688F"/>
    <w:multiLevelType w:val="hybridMultilevel"/>
    <w:tmpl w:val="136216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3C251F03"/>
    <w:multiLevelType w:val="hybridMultilevel"/>
    <w:tmpl w:val="E85460D4"/>
    <w:lvl w:ilvl="0" w:tplc="1E32DEE2">
      <w:start w:val="1"/>
      <w:numFmt w:val="bullet"/>
      <w:lvlText w:val="•"/>
      <w:lvlJc w:val="left"/>
      <w:pPr>
        <w:tabs>
          <w:tab w:val="num" w:pos="720"/>
        </w:tabs>
        <w:ind w:left="720" w:hanging="360"/>
      </w:pPr>
      <w:rPr>
        <w:rFonts w:ascii="Arial" w:hAnsi="Arial" w:hint="default"/>
      </w:rPr>
    </w:lvl>
    <w:lvl w:ilvl="1" w:tplc="3A94BD72" w:tentative="1">
      <w:start w:val="1"/>
      <w:numFmt w:val="bullet"/>
      <w:lvlText w:val="•"/>
      <w:lvlJc w:val="left"/>
      <w:pPr>
        <w:tabs>
          <w:tab w:val="num" w:pos="1440"/>
        </w:tabs>
        <w:ind w:left="1440" w:hanging="360"/>
      </w:pPr>
      <w:rPr>
        <w:rFonts w:ascii="Arial" w:hAnsi="Arial" w:hint="default"/>
      </w:rPr>
    </w:lvl>
    <w:lvl w:ilvl="2" w:tplc="506839FA" w:tentative="1">
      <w:start w:val="1"/>
      <w:numFmt w:val="bullet"/>
      <w:lvlText w:val="•"/>
      <w:lvlJc w:val="left"/>
      <w:pPr>
        <w:tabs>
          <w:tab w:val="num" w:pos="2160"/>
        </w:tabs>
        <w:ind w:left="2160" w:hanging="360"/>
      </w:pPr>
      <w:rPr>
        <w:rFonts w:ascii="Arial" w:hAnsi="Arial" w:hint="default"/>
      </w:rPr>
    </w:lvl>
    <w:lvl w:ilvl="3" w:tplc="BF107BF4" w:tentative="1">
      <w:start w:val="1"/>
      <w:numFmt w:val="bullet"/>
      <w:lvlText w:val="•"/>
      <w:lvlJc w:val="left"/>
      <w:pPr>
        <w:tabs>
          <w:tab w:val="num" w:pos="2880"/>
        </w:tabs>
        <w:ind w:left="2880" w:hanging="360"/>
      </w:pPr>
      <w:rPr>
        <w:rFonts w:ascii="Arial" w:hAnsi="Arial" w:hint="default"/>
      </w:rPr>
    </w:lvl>
    <w:lvl w:ilvl="4" w:tplc="CACEBB8A" w:tentative="1">
      <w:start w:val="1"/>
      <w:numFmt w:val="bullet"/>
      <w:lvlText w:val="•"/>
      <w:lvlJc w:val="left"/>
      <w:pPr>
        <w:tabs>
          <w:tab w:val="num" w:pos="3600"/>
        </w:tabs>
        <w:ind w:left="3600" w:hanging="360"/>
      </w:pPr>
      <w:rPr>
        <w:rFonts w:ascii="Arial" w:hAnsi="Arial" w:hint="default"/>
      </w:rPr>
    </w:lvl>
    <w:lvl w:ilvl="5" w:tplc="1130CE66" w:tentative="1">
      <w:start w:val="1"/>
      <w:numFmt w:val="bullet"/>
      <w:lvlText w:val="•"/>
      <w:lvlJc w:val="left"/>
      <w:pPr>
        <w:tabs>
          <w:tab w:val="num" w:pos="4320"/>
        </w:tabs>
        <w:ind w:left="4320" w:hanging="360"/>
      </w:pPr>
      <w:rPr>
        <w:rFonts w:ascii="Arial" w:hAnsi="Arial" w:hint="default"/>
      </w:rPr>
    </w:lvl>
    <w:lvl w:ilvl="6" w:tplc="B860B6C0" w:tentative="1">
      <w:start w:val="1"/>
      <w:numFmt w:val="bullet"/>
      <w:lvlText w:val="•"/>
      <w:lvlJc w:val="left"/>
      <w:pPr>
        <w:tabs>
          <w:tab w:val="num" w:pos="5040"/>
        </w:tabs>
        <w:ind w:left="5040" w:hanging="360"/>
      </w:pPr>
      <w:rPr>
        <w:rFonts w:ascii="Arial" w:hAnsi="Arial" w:hint="default"/>
      </w:rPr>
    </w:lvl>
    <w:lvl w:ilvl="7" w:tplc="5584FE3C" w:tentative="1">
      <w:start w:val="1"/>
      <w:numFmt w:val="bullet"/>
      <w:lvlText w:val="•"/>
      <w:lvlJc w:val="left"/>
      <w:pPr>
        <w:tabs>
          <w:tab w:val="num" w:pos="5760"/>
        </w:tabs>
        <w:ind w:left="5760" w:hanging="360"/>
      </w:pPr>
      <w:rPr>
        <w:rFonts w:ascii="Arial" w:hAnsi="Arial" w:hint="default"/>
      </w:rPr>
    </w:lvl>
    <w:lvl w:ilvl="8" w:tplc="CF101B9C" w:tentative="1">
      <w:start w:val="1"/>
      <w:numFmt w:val="bullet"/>
      <w:lvlText w:val="•"/>
      <w:lvlJc w:val="left"/>
      <w:pPr>
        <w:tabs>
          <w:tab w:val="num" w:pos="6480"/>
        </w:tabs>
        <w:ind w:left="6480" w:hanging="360"/>
      </w:pPr>
      <w:rPr>
        <w:rFonts w:ascii="Arial" w:hAnsi="Arial" w:hint="default"/>
      </w:rPr>
    </w:lvl>
  </w:abstractNum>
  <w:abstractNum w:abstractNumId="77">
    <w:nsid w:val="3C9C733E"/>
    <w:multiLevelType w:val="hybridMultilevel"/>
    <w:tmpl w:val="C0F62236"/>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78">
    <w:nsid w:val="3D6223A4"/>
    <w:multiLevelType w:val="hybridMultilevel"/>
    <w:tmpl w:val="5C4EB7FA"/>
    <w:lvl w:ilvl="0" w:tplc="B78049E4">
      <w:start w:val="1"/>
      <w:numFmt w:val="decimal"/>
      <w:lvlText w:val="%1."/>
      <w:lvlJc w:val="left"/>
      <w:pPr>
        <w:ind w:left="720" w:hanging="360"/>
      </w:pPr>
      <w:rPr>
        <w:rFonts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3DDC4FFD"/>
    <w:multiLevelType w:val="hybridMultilevel"/>
    <w:tmpl w:val="4DD2DB3E"/>
    <w:lvl w:ilvl="0" w:tplc="0409000F">
      <w:start w:val="1"/>
      <w:numFmt w:val="decimal"/>
      <w:pStyle w:val="CardFinLit8"/>
      <w:lvlText w:val="%1 –"/>
      <w:lvlJc w:val="right"/>
      <w:pPr>
        <w:ind w:left="1080" w:hanging="360"/>
      </w:pPr>
      <w:rPr>
        <w:rFonts w:ascii="Verdana" w:hAnsi="Verdana" w:hint="default"/>
        <w:b/>
        <w:i/>
        <w:strike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0">
    <w:nsid w:val="3E4D4B5A"/>
    <w:multiLevelType w:val="hybridMultilevel"/>
    <w:tmpl w:val="4BBA6DCA"/>
    <w:lvl w:ilvl="0" w:tplc="9DFAF77A">
      <w:start w:val="1"/>
      <w:numFmt w:val="decimal"/>
      <w:pStyle w:val="CardFinLit18"/>
      <w:lvlText w:val="%1 –"/>
      <w:lvlJc w:val="right"/>
      <w:pPr>
        <w:ind w:left="1440" w:hanging="360"/>
      </w:pPr>
      <w:rPr>
        <w:rFonts w:ascii="Verdana" w:hAnsi="Verdana" w:hint="default"/>
        <w:b/>
        <w:i/>
        <w:strike w:val="0"/>
        <w:sz w:val="28"/>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1">
    <w:nsid w:val="3E8B24CA"/>
    <w:multiLevelType w:val="hybridMultilevel"/>
    <w:tmpl w:val="F4D65D24"/>
    <w:lvl w:ilvl="0" w:tplc="5548042E">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82">
    <w:nsid w:val="3EA1591C"/>
    <w:multiLevelType w:val="hybridMultilevel"/>
    <w:tmpl w:val="AAAACAAA"/>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3EED5355"/>
    <w:multiLevelType w:val="hybridMultilevel"/>
    <w:tmpl w:val="A0D805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3F991367"/>
    <w:multiLevelType w:val="hybridMultilevel"/>
    <w:tmpl w:val="97D2C2D4"/>
    <w:lvl w:ilvl="0" w:tplc="DF1A9BA8">
      <w:start w:val="1"/>
      <w:numFmt w:val="decimal"/>
      <w:lvlText w:val="%1."/>
      <w:lvlJc w:val="left"/>
      <w:pPr>
        <w:ind w:left="1080" w:hanging="360"/>
      </w:pPr>
      <w:rPr>
        <w:rFonts w:cs="Times New Roman"/>
      </w:rPr>
    </w:lvl>
    <w:lvl w:ilvl="1" w:tplc="C54A563A"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85">
    <w:nsid w:val="407343FA"/>
    <w:multiLevelType w:val="hybridMultilevel"/>
    <w:tmpl w:val="27A69110"/>
    <w:lvl w:ilvl="0" w:tplc="0414000F">
      <w:start w:val="1"/>
      <w:numFmt w:val="decimal"/>
      <w:lvlText w:val="%1."/>
      <w:lvlJc w:val="left"/>
      <w:pPr>
        <w:ind w:left="1080" w:hanging="360"/>
      </w:pPr>
      <w:rPr>
        <w:rFonts w:hint="default"/>
      </w:rPr>
    </w:lvl>
    <w:lvl w:ilvl="1" w:tplc="04140019" w:tentative="1">
      <w:start w:val="1"/>
      <w:numFmt w:val="lowerLetter"/>
      <w:lvlText w:val="%2."/>
      <w:lvlJc w:val="left"/>
      <w:pPr>
        <w:ind w:left="1800" w:hanging="360"/>
      </w:pPr>
    </w:lvl>
    <w:lvl w:ilvl="2" w:tplc="0414001B" w:tentative="1">
      <w:start w:val="1"/>
      <w:numFmt w:val="lowerRoman"/>
      <w:lvlText w:val="%3."/>
      <w:lvlJc w:val="right"/>
      <w:pPr>
        <w:ind w:left="2520" w:hanging="180"/>
      </w:pPr>
    </w:lvl>
    <w:lvl w:ilvl="3" w:tplc="0414000F" w:tentative="1">
      <w:start w:val="1"/>
      <w:numFmt w:val="decimal"/>
      <w:lvlText w:val="%4."/>
      <w:lvlJc w:val="left"/>
      <w:pPr>
        <w:ind w:left="3240" w:hanging="360"/>
      </w:pPr>
    </w:lvl>
    <w:lvl w:ilvl="4" w:tplc="04140019" w:tentative="1">
      <w:start w:val="1"/>
      <w:numFmt w:val="lowerLetter"/>
      <w:lvlText w:val="%5."/>
      <w:lvlJc w:val="left"/>
      <w:pPr>
        <w:ind w:left="3960" w:hanging="360"/>
      </w:pPr>
    </w:lvl>
    <w:lvl w:ilvl="5" w:tplc="0414001B" w:tentative="1">
      <w:start w:val="1"/>
      <w:numFmt w:val="lowerRoman"/>
      <w:lvlText w:val="%6."/>
      <w:lvlJc w:val="right"/>
      <w:pPr>
        <w:ind w:left="4680" w:hanging="180"/>
      </w:pPr>
    </w:lvl>
    <w:lvl w:ilvl="6" w:tplc="0414000F" w:tentative="1">
      <w:start w:val="1"/>
      <w:numFmt w:val="decimal"/>
      <w:lvlText w:val="%7."/>
      <w:lvlJc w:val="left"/>
      <w:pPr>
        <w:ind w:left="5400" w:hanging="360"/>
      </w:pPr>
    </w:lvl>
    <w:lvl w:ilvl="7" w:tplc="04140019" w:tentative="1">
      <w:start w:val="1"/>
      <w:numFmt w:val="lowerLetter"/>
      <w:lvlText w:val="%8."/>
      <w:lvlJc w:val="left"/>
      <w:pPr>
        <w:ind w:left="6120" w:hanging="360"/>
      </w:pPr>
    </w:lvl>
    <w:lvl w:ilvl="8" w:tplc="0414001B" w:tentative="1">
      <w:start w:val="1"/>
      <w:numFmt w:val="lowerRoman"/>
      <w:lvlText w:val="%9."/>
      <w:lvlJc w:val="right"/>
      <w:pPr>
        <w:ind w:left="6840" w:hanging="180"/>
      </w:pPr>
    </w:lvl>
  </w:abstractNum>
  <w:abstractNum w:abstractNumId="86">
    <w:nsid w:val="42092324"/>
    <w:multiLevelType w:val="hybridMultilevel"/>
    <w:tmpl w:val="B3AEB1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425D2AC1"/>
    <w:multiLevelType w:val="hybridMultilevel"/>
    <w:tmpl w:val="1B5E350A"/>
    <w:lvl w:ilvl="0" w:tplc="2D464FB0">
      <w:start w:val="2"/>
      <w:numFmt w:val="bullet"/>
      <w:pStyle w:val="a"/>
      <w:lvlText w:val="-"/>
      <w:lvlJc w:val="left"/>
      <w:pPr>
        <w:tabs>
          <w:tab w:val="num" w:pos="717"/>
        </w:tabs>
        <w:ind w:left="717" w:hanging="360"/>
      </w:pPr>
      <w:rPr>
        <w:rFonts w:ascii="Times New Roman" w:eastAsia="Times New Roman" w:hAnsi="Times New Roman" w:hint="default"/>
      </w:rPr>
    </w:lvl>
    <w:lvl w:ilvl="1" w:tplc="04190003" w:tentative="1">
      <w:start w:val="1"/>
      <w:numFmt w:val="bullet"/>
      <w:pStyle w:val="HTML"/>
      <w:lvlText w:val="o"/>
      <w:lvlJc w:val="left"/>
      <w:pPr>
        <w:tabs>
          <w:tab w:val="num" w:pos="1437"/>
        </w:tabs>
        <w:ind w:left="1437" w:hanging="360"/>
      </w:pPr>
      <w:rPr>
        <w:rFonts w:ascii="Courier New" w:hAnsi="Courier New" w:hint="default"/>
      </w:rPr>
    </w:lvl>
    <w:lvl w:ilvl="2" w:tplc="04190005" w:tentative="1">
      <w:start w:val="1"/>
      <w:numFmt w:val="bullet"/>
      <w:lvlText w:val=""/>
      <w:lvlJc w:val="left"/>
      <w:pPr>
        <w:tabs>
          <w:tab w:val="num" w:pos="2157"/>
        </w:tabs>
        <w:ind w:left="2157" w:hanging="360"/>
      </w:pPr>
      <w:rPr>
        <w:rFonts w:ascii="Wingdings" w:hAnsi="Wingdings" w:hint="default"/>
      </w:rPr>
    </w:lvl>
    <w:lvl w:ilvl="3" w:tplc="04190001" w:tentative="1">
      <w:start w:val="1"/>
      <w:numFmt w:val="bullet"/>
      <w:lvlText w:val=""/>
      <w:lvlJc w:val="left"/>
      <w:pPr>
        <w:tabs>
          <w:tab w:val="num" w:pos="2877"/>
        </w:tabs>
        <w:ind w:left="2877" w:hanging="360"/>
      </w:pPr>
      <w:rPr>
        <w:rFonts w:ascii="Symbol" w:hAnsi="Symbol" w:hint="default"/>
      </w:rPr>
    </w:lvl>
    <w:lvl w:ilvl="4" w:tplc="04190003" w:tentative="1">
      <w:start w:val="1"/>
      <w:numFmt w:val="bullet"/>
      <w:lvlText w:val="o"/>
      <w:lvlJc w:val="left"/>
      <w:pPr>
        <w:tabs>
          <w:tab w:val="num" w:pos="3597"/>
        </w:tabs>
        <w:ind w:left="3597" w:hanging="360"/>
      </w:pPr>
      <w:rPr>
        <w:rFonts w:ascii="Courier New" w:hAnsi="Courier New" w:hint="default"/>
      </w:rPr>
    </w:lvl>
    <w:lvl w:ilvl="5" w:tplc="04190005" w:tentative="1">
      <w:start w:val="1"/>
      <w:numFmt w:val="bullet"/>
      <w:lvlText w:val=""/>
      <w:lvlJc w:val="left"/>
      <w:pPr>
        <w:tabs>
          <w:tab w:val="num" w:pos="4317"/>
        </w:tabs>
        <w:ind w:left="4317" w:hanging="360"/>
      </w:pPr>
      <w:rPr>
        <w:rFonts w:ascii="Wingdings" w:hAnsi="Wingdings" w:hint="default"/>
      </w:rPr>
    </w:lvl>
    <w:lvl w:ilvl="6" w:tplc="04190001" w:tentative="1">
      <w:start w:val="1"/>
      <w:numFmt w:val="bullet"/>
      <w:lvlText w:val=""/>
      <w:lvlJc w:val="left"/>
      <w:pPr>
        <w:tabs>
          <w:tab w:val="num" w:pos="5037"/>
        </w:tabs>
        <w:ind w:left="5037" w:hanging="360"/>
      </w:pPr>
      <w:rPr>
        <w:rFonts w:ascii="Symbol" w:hAnsi="Symbol" w:hint="default"/>
      </w:rPr>
    </w:lvl>
    <w:lvl w:ilvl="7" w:tplc="04190003" w:tentative="1">
      <w:start w:val="1"/>
      <w:numFmt w:val="bullet"/>
      <w:lvlText w:val="o"/>
      <w:lvlJc w:val="left"/>
      <w:pPr>
        <w:tabs>
          <w:tab w:val="num" w:pos="5757"/>
        </w:tabs>
        <w:ind w:left="5757" w:hanging="360"/>
      </w:pPr>
      <w:rPr>
        <w:rFonts w:ascii="Courier New" w:hAnsi="Courier New" w:hint="default"/>
      </w:rPr>
    </w:lvl>
    <w:lvl w:ilvl="8" w:tplc="04190005" w:tentative="1">
      <w:start w:val="1"/>
      <w:numFmt w:val="bullet"/>
      <w:lvlText w:val=""/>
      <w:lvlJc w:val="left"/>
      <w:pPr>
        <w:tabs>
          <w:tab w:val="num" w:pos="6477"/>
        </w:tabs>
        <w:ind w:left="6477" w:hanging="360"/>
      </w:pPr>
      <w:rPr>
        <w:rFonts w:ascii="Wingdings" w:hAnsi="Wingdings" w:hint="default"/>
      </w:rPr>
    </w:lvl>
  </w:abstractNum>
  <w:abstractNum w:abstractNumId="88">
    <w:nsid w:val="42BC6422"/>
    <w:multiLevelType w:val="hybridMultilevel"/>
    <w:tmpl w:val="EA1A8AB4"/>
    <w:lvl w:ilvl="0" w:tplc="835CCA90">
      <w:start w:val="1"/>
      <w:numFmt w:val="decimal"/>
      <w:lvlText w:val="%1."/>
      <w:lvlJc w:val="left"/>
      <w:pPr>
        <w:tabs>
          <w:tab w:val="num" w:pos="1080"/>
        </w:tabs>
        <w:ind w:left="1080" w:hanging="36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89">
    <w:nsid w:val="43AF4352"/>
    <w:multiLevelType w:val="hybridMultilevel"/>
    <w:tmpl w:val="667E7114"/>
    <w:lvl w:ilvl="0" w:tplc="0409000F">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0">
    <w:nsid w:val="45033BCD"/>
    <w:multiLevelType w:val="hybridMultilevel"/>
    <w:tmpl w:val="ABA8F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45C550AB"/>
    <w:multiLevelType w:val="hybridMultilevel"/>
    <w:tmpl w:val="A1666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46137F46"/>
    <w:multiLevelType w:val="hybridMultilevel"/>
    <w:tmpl w:val="5FD83FAE"/>
    <w:lvl w:ilvl="0" w:tplc="7062E170">
      <w:start w:val="1"/>
      <w:numFmt w:val="decimal"/>
      <w:lvlText w:val="%1."/>
      <w:lvlJc w:val="left"/>
      <w:pPr>
        <w:ind w:left="720" w:hanging="360"/>
      </w:pPr>
      <w:rPr>
        <w:rFonts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93">
    <w:nsid w:val="46C37C04"/>
    <w:multiLevelType w:val="hybridMultilevel"/>
    <w:tmpl w:val="AE2ECFC8"/>
    <w:lvl w:ilvl="0" w:tplc="84CE5964">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94">
    <w:nsid w:val="46C65DCD"/>
    <w:multiLevelType w:val="hybridMultilevel"/>
    <w:tmpl w:val="AD181912"/>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46EE5EEE"/>
    <w:multiLevelType w:val="hybridMultilevel"/>
    <w:tmpl w:val="AFEA4F46"/>
    <w:lvl w:ilvl="0" w:tplc="F2461984">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96">
    <w:nsid w:val="491027E5"/>
    <w:multiLevelType w:val="hybridMultilevel"/>
    <w:tmpl w:val="14FEB714"/>
    <w:lvl w:ilvl="0" w:tplc="0409000F">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7">
    <w:nsid w:val="49241E82"/>
    <w:multiLevelType w:val="hybridMultilevel"/>
    <w:tmpl w:val="854E8012"/>
    <w:lvl w:ilvl="0" w:tplc="08C6FDA8">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98">
    <w:nsid w:val="4935311A"/>
    <w:multiLevelType w:val="hybridMultilevel"/>
    <w:tmpl w:val="BD785FD2"/>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494D652E"/>
    <w:multiLevelType w:val="hybridMultilevel"/>
    <w:tmpl w:val="30E04EAC"/>
    <w:lvl w:ilvl="0" w:tplc="84CE5964">
      <w:start w:val="1"/>
      <w:numFmt w:val="decimal"/>
      <w:lvlText w:val="%1."/>
      <w:lvlJc w:val="left"/>
      <w:pPr>
        <w:ind w:left="720" w:hanging="360"/>
      </w:pPr>
      <w:rPr>
        <w:rFonts w:cs="Times New Roman"/>
        <w:b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0">
    <w:nsid w:val="49DE15DC"/>
    <w:multiLevelType w:val="hybridMultilevel"/>
    <w:tmpl w:val="A682491A"/>
    <w:lvl w:ilvl="0" w:tplc="DC68229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1">
    <w:nsid w:val="4B35670B"/>
    <w:multiLevelType w:val="hybridMultilevel"/>
    <w:tmpl w:val="A9EEAD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4C1B6069"/>
    <w:multiLevelType w:val="hybridMultilevel"/>
    <w:tmpl w:val="A94AF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4CAC2B2C"/>
    <w:multiLevelType w:val="hybridMultilevel"/>
    <w:tmpl w:val="0A78DDBE"/>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4D3C48BE"/>
    <w:multiLevelType w:val="hybridMultilevel"/>
    <w:tmpl w:val="8D707AD6"/>
    <w:lvl w:ilvl="0" w:tplc="92B251B0">
      <w:start w:val="1"/>
      <w:numFmt w:val="decimal"/>
      <w:lvlText w:val="%1."/>
      <w:lvlJc w:val="left"/>
      <w:pPr>
        <w:tabs>
          <w:tab w:val="num" w:pos="1080"/>
        </w:tabs>
        <w:ind w:left="1080" w:hanging="360"/>
      </w:pPr>
      <w:rPr>
        <w:rFonts w:cs="Times New Roman" w:hint="default"/>
      </w:rPr>
    </w:lvl>
    <w:lvl w:ilvl="1" w:tplc="04140019" w:tentative="1">
      <w:start w:val="1"/>
      <w:numFmt w:val="lowerLetter"/>
      <w:lvlText w:val="%2."/>
      <w:lvlJc w:val="left"/>
      <w:pPr>
        <w:tabs>
          <w:tab w:val="num" w:pos="1800"/>
        </w:tabs>
        <w:ind w:left="1800" w:hanging="360"/>
      </w:pPr>
      <w:rPr>
        <w:rFonts w:cs="Times New Roman"/>
      </w:rPr>
    </w:lvl>
    <w:lvl w:ilvl="2" w:tplc="0414001B" w:tentative="1">
      <w:start w:val="1"/>
      <w:numFmt w:val="lowerRoman"/>
      <w:lvlText w:val="%3."/>
      <w:lvlJc w:val="right"/>
      <w:pPr>
        <w:tabs>
          <w:tab w:val="num" w:pos="2520"/>
        </w:tabs>
        <w:ind w:left="2520" w:hanging="180"/>
      </w:pPr>
      <w:rPr>
        <w:rFonts w:cs="Times New Roman"/>
      </w:rPr>
    </w:lvl>
    <w:lvl w:ilvl="3" w:tplc="0414000F" w:tentative="1">
      <w:start w:val="1"/>
      <w:numFmt w:val="decimal"/>
      <w:lvlText w:val="%4."/>
      <w:lvlJc w:val="left"/>
      <w:pPr>
        <w:tabs>
          <w:tab w:val="num" w:pos="3240"/>
        </w:tabs>
        <w:ind w:left="3240" w:hanging="360"/>
      </w:pPr>
      <w:rPr>
        <w:rFonts w:cs="Times New Roman"/>
      </w:rPr>
    </w:lvl>
    <w:lvl w:ilvl="4" w:tplc="04140019" w:tentative="1">
      <w:start w:val="1"/>
      <w:numFmt w:val="lowerLetter"/>
      <w:lvlText w:val="%5."/>
      <w:lvlJc w:val="left"/>
      <w:pPr>
        <w:tabs>
          <w:tab w:val="num" w:pos="3960"/>
        </w:tabs>
        <w:ind w:left="3960" w:hanging="360"/>
      </w:pPr>
      <w:rPr>
        <w:rFonts w:cs="Times New Roman"/>
      </w:rPr>
    </w:lvl>
    <w:lvl w:ilvl="5" w:tplc="0414001B" w:tentative="1">
      <w:start w:val="1"/>
      <w:numFmt w:val="lowerRoman"/>
      <w:lvlText w:val="%6."/>
      <w:lvlJc w:val="right"/>
      <w:pPr>
        <w:tabs>
          <w:tab w:val="num" w:pos="4680"/>
        </w:tabs>
        <w:ind w:left="4680" w:hanging="180"/>
      </w:pPr>
      <w:rPr>
        <w:rFonts w:cs="Times New Roman"/>
      </w:rPr>
    </w:lvl>
    <w:lvl w:ilvl="6" w:tplc="0414000F" w:tentative="1">
      <w:start w:val="1"/>
      <w:numFmt w:val="decimal"/>
      <w:lvlText w:val="%7."/>
      <w:lvlJc w:val="left"/>
      <w:pPr>
        <w:tabs>
          <w:tab w:val="num" w:pos="5400"/>
        </w:tabs>
        <w:ind w:left="5400" w:hanging="360"/>
      </w:pPr>
      <w:rPr>
        <w:rFonts w:cs="Times New Roman"/>
      </w:rPr>
    </w:lvl>
    <w:lvl w:ilvl="7" w:tplc="04140019" w:tentative="1">
      <w:start w:val="1"/>
      <w:numFmt w:val="lowerLetter"/>
      <w:lvlText w:val="%8."/>
      <w:lvlJc w:val="left"/>
      <w:pPr>
        <w:tabs>
          <w:tab w:val="num" w:pos="6120"/>
        </w:tabs>
        <w:ind w:left="6120" w:hanging="360"/>
      </w:pPr>
      <w:rPr>
        <w:rFonts w:cs="Times New Roman"/>
      </w:rPr>
    </w:lvl>
    <w:lvl w:ilvl="8" w:tplc="0414001B" w:tentative="1">
      <w:start w:val="1"/>
      <w:numFmt w:val="lowerRoman"/>
      <w:lvlText w:val="%9."/>
      <w:lvlJc w:val="right"/>
      <w:pPr>
        <w:tabs>
          <w:tab w:val="num" w:pos="6840"/>
        </w:tabs>
        <w:ind w:left="6840" w:hanging="180"/>
      </w:pPr>
      <w:rPr>
        <w:rFonts w:cs="Times New Roman"/>
      </w:rPr>
    </w:lvl>
  </w:abstractNum>
  <w:abstractNum w:abstractNumId="105">
    <w:nsid w:val="4D6C6422"/>
    <w:multiLevelType w:val="hybridMultilevel"/>
    <w:tmpl w:val="7FA41638"/>
    <w:lvl w:ilvl="0" w:tplc="DC682298">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06">
    <w:nsid w:val="4E0C5B3F"/>
    <w:multiLevelType w:val="hybridMultilevel"/>
    <w:tmpl w:val="A9024472"/>
    <w:lvl w:ilvl="0" w:tplc="65DE78B6">
      <w:start w:val="1"/>
      <w:numFmt w:val="decimal"/>
      <w:lvlText w:val="%1."/>
      <w:lvlJc w:val="left"/>
      <w:pPr>
        <w:tabs>
          <w:tab w:val="num" w:pos="720"/>
        </w:tabs>
        <w:ind w:left="720" w:hanging="360"/>
      </w:pPr>
      <w:rPr>
        <w:rFonts w:cs="Times New Roman"/>
      </w:rPr>
    </w:lvl>
    <w:lvl w:ilvl="1" w:tplc="08090019" w:tentative="1">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107">
    <w:nsid w:val="4E276D08"/>
    <w:multiLevelType w:val="hybridMultilevel"/>
    <w:tmpl w:val="5D68F478"/>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4F83179C"/>
    <w:multiLevelType w:val="hybridMultilevel"/>
    <w:tmpl w:val="C188245E"/>
    <w:lvl w:ilvl="0" w:tplc="A81E27CC">
      <w:start w:val="1"/>
      <w:numFmt w:val="decimal"/>
      <w:pStyle w:val="CardFinLit40"/>
      <w:lvlText w:val="%1  –"/>
      <w:lvlJc w:val="right"/>
      <w:pPr>
        <w:ind w:left="1980" w:hanging="360"/>
      </w:pPr>
      <w:rPr>
        <w:rFonts w:ascii="Verdana" w:hAnsi="Verdana" w:hint="default"/>
        <w:b/>
        <w:i/>
      </w:rPr>
    </w:lvl>
    <w:lvl w:ilvl="1" w:tplc="04190019" w:tentative="1">
      <w:start w:val="1"/>
      <w:numFmt w:val="lowerLetter"/>
      <w:lvlText w:val="%2."/>
      <w:lvlJc w:val="left"/>
      <w:pPr>
        <w:ind w:left="2700" w:hanging="360"/>
      </w:pPr>
    </w:lvl>
    <w:lvl w:ilvl="2" w:tplc="0419001B" w:tentative="1">
      <w:start w:val="1"/>
      <w:numFmt w:val="lowerRoman"/>
      <w:lvlText w:val="%3."/>
      <w:lvlJc w:val="right"/>
      <w:pPr>
        <w:ind w:left="3420" w:hanging="180"/>
      </w:pPr>
    </w:lvl>
    <w:lvl w:ilvl="3" w:tplc="0419000F" w:tentative="1">
      <w:start w:val="1"/>
      <w:numFmt w:val="decimal"/>
      <w:lvlText w:val="%4."/>
      <w:lvlJc w:val="left"/>
      <w:pPr>
        <w:ind w:left="4140" w:hanging="360"/>
      </w:pPr>
    </w:lvl>
    <w:lvl w:ilvl="4" w:tplc="04190019" w:tentative="1">
      <w:start w:val="1"/>
      <w:numFmt w:val="lowerLetter"/>
      <w:lvlText w:val="%5."/>
      <w:lvlJc w:val="left"/>
      <w:pPr>
        <w:ind w:left="4860" w:hanging="360"/>
      </w:pPr>
    </w:lvl>
    <w:lvl w:ilvl="5" w:tplc="0419001B" w:tentative="1">
      <w:start w:val="1"/>
      <w:numFmt w:val="lowerRoman"/>
      <w:lvlText w:val="%6."/>
      <w:lvlJc w:val="right"/>
      <w:pPr>
        <w:ind w:left="5580" w:hanging="180"/>
      </w:pPr>
    </w:lvl>
    <w:lvl w:ilvl="6" w:tplc="0419000F" w:tentative="1">
      <w:start w:val="1"/>
      <w:numFmt w:val="decimal"/>
      <w:lvlText w:val="%7."/>
      <w:lvlJc w:val="left"/>
      <w:pPr>
        <w:ind w:left="6300" w:hanging="360"/>
      </w:pPr>
    </w:lvl>
    <w:lvl w:ilvl="7" w:tplc="04190019" w:tentative="1">
      <w:start w:val="1"/>
      <w:numFmt w:val="lowerLetter"/>
      <w:lvlText w:val="%8."/>
      <w:lvlJc w:val="left"/>
      <w:pPr>
        <w:ind w:left="7020" w:hanging="360"/>
      </w:pPr>
    </w:lvl>
    <w:lvl w:ilvl="8" w:tplc="0419001B" w:tentative="1">
      <w:start w:val="1"/>
      <w:numFmt w:val="lowerRoman"/>
      <w:lvlText w:val="%9."/>
      <w:lvlJc w:val="right"/>
      <w:pPr>
        <w:ind w:left="7740" w:hanging="180"/>
      </w:pPr>
    </w:lvl>
  </w:abstractNum>
  <w:abstractNum w:abstractNumId="109">
    <w:nsid w:val="4FD012BD"/>
    <w:multiLevelType w:val="hybridMultilevel"/>
    <w:tmpl w:val="14FEB714"/>
    <w:lvl w:ilvl="0" w:tplc="AFFC00C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0">
    <w:nsid w:val="501C0F18"/>
    <w:multiLevelType w:val="hybridMultilevel"/>
    <w:tmpl w:val="B84CD75C"/>
    <w:lvl w:ilvl="0" w:tplc="0409000F">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11">
    <w:nsid w:val="50B02B1A"/>
    <w:multiLevelType w:val="hybridMultilevel"/>
    <w:tmpl w:val="DC3C81C2"/>
    <w:lvl w:ilvl="0" w:tplc="DC68229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2">
    <w:nsid w:val="511445DA"/>
    <w:multiLevelType w:val="hybridMultilevel"/>
    <w:tmpl w:val="9FD085E4"/>
    <w:lvl w:ilvl="0" w:tplc="0809000F">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3">
    <w:nsid w:val="522067CD"/>
    <w:multiLevelType w:val="hybridMultilevel"/>
    <w:tmpl w:val="27126938"/>
    <w:lvl w:ilvl="0" w:tplc="65AAB784">
      <w:start w:val="1"/>
      <w:numFmt w:val="decimal"/>
      <w:pStyle w:val="CardFinLit6"/>
      <w:lvlText w:val="%1  –"/>
      <w:lvlJc w:val="right"/>
      <w:pPr>
        <w:ind w:left="720" w:hanging="360"/>
      </w:pPr>
      <w:rPr>
        <w:rFonts w:ascii="Verdana" w:hAnsi="Verdana" w:hint="default"/>
        <w:b/>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nsid w:val="53506638"/>
    <w:multiLevelType w:val="hybridMultilevel"/>
    <w:tmpl w:val="2F02E382"/>
    <w:lvl w:ilvl="0" w:tplc="7DB6319A">
      <w:start w:val="1"/>
      <w:numFmt w:val="decimal"/>
      <w:pStyle w:val="CardFinLit22"/>
      <w:lvlText w:val="%1 –"/>
      <w:lvlJc w:val="left"/>
      <w:pPr>
        <w:ind w:left="1353" w:hanging="360"/>
      </w:pPr>
      <w:rPr>
        <w:rFonts w:ascii="Times New Roman" w:hAnsi="Times New Roman" w:cs="Times New Roman" w:hint="default"/>
        <w:b w:val="0"/>
        <w:i w:val="0"/>
        <w:strike w:val="0"/>
        <w:sz w:val="24"/>
        <w:szCs w:val="24"/>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5">
    <w:nsid w:val="56857E8C"/>
    <w:multiLevelType w:val="hybridMultilevel"/>
    <w:tmpl w:val="510C9808"/>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586855AA"/>
    <w:multiLevelType w:val="hybridMultilevel"/>
    <w:tmpl w:val="9FDC6088"/>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7">
    <w:nsid w:val="58C724FE"/>
    <w:multiLevelType w:val="hybridMultilevel"/>
    <w:tmpl w:val="988CB88C"/>
    <w:lvl w:ilvl="0" w:tplc="0419000F">
      <w:start w:val="1"/>
      <w:numFmt w:val="decimal"/>
      <w:lvlText w:val="%1-"/>
      <w:lvlJc w:val="left"/>
      <w:pPr>
        <w:ind w:left="163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nsid w:val="5B646060"/>
    <w:multiLevelType w:val="hybridMultilevel"/>
    <w:tmpl w:val="B6D4746E"/>
    <w:lvl w:ilvl="0" w:tplc="0419000F">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9">
    <w:nsid w:val="5C625D4A"/>
    <w:multiLevelType w:val="multilevel"/>
    <w:tmpl w:val="A3B4C830"/>
    <w:lvl w:ilvl="0">
      <w:start w:val="5"/>
      <w:numFmt w:val="decimal"/>
      <w:pStyle w:val="1"/>
      <w:suff w:val="space"/>
      <w:lvlText w:val="%1."/>
      <w:lvlJc w:val="left"/>
      <w:pPr>
        <w:ind w:firstLine="113"/>
      </w:pPr>
    </w:lvl>
    <w:lvl w:ilvl="1">
      <w:start w:val="1"/>
      <w:numFmt w:val="decimal"/>
      <w:pStyle w:val="2"/>
      <w:lvlText w:val="%1.%2."/>
      <w:lvlJc w:val="left"/>
      <w:pPr>
        <w:tabs>
          <w:tab w:val="num" w:pos="833"/>
        </w:tabs>
        <w:ind w:firstLine="113"/>
      </w:pPr>
    </w:lvl>
    <w:lvl w:ilvl="2">
      <w:start w:val="1"/>
      <w:numFmt w:val="decimal"/>
      <w:pStyle w:val="30"/>
      <w:lvlText w:val="%1.%2.%3."/>
      <w:lvlJc w:val="left"/>
      <w:pPr>
        <w:tabs>
          <w:tab w:val="num" w:pos="833"/>
        </w:tabs>
        <w:ind w:firstLine="113"/>
      </w:pPr>
    </w:lvl>
    <w:lvl w:ilvl="3">
      <w:start w:val="1"/>
      <w:numFmt w:val="decimal"/>
      <w:pStyle w:val="4"/>
      <w:lvlText w:val="%1.%2.%3.%4."/>
      <w:lvlJc w:val="left"/>
      <w:pPr>
        <w:tabs>
          <w:tab w:val="num" w:pos="2160"/>
        </w:tabs>
        <w:ind w:left="1728" w:hanging="648"/>
      </w:pPr>
    </w:lvl>
    <w:lvl w:ilvl="4">
      <w:start w:val="1"/>
      <w:numFmt w:val="decimal"/>
      <w:pStyle w:val="5"/>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20">
    <w:nsid w:val="5C9F068C"/>
    <w:multiLevelType w:val="hybridMultilevel"/>
    <w:tmpl w:val="A9B4E9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nsid w:val="5E6E6D23"/>
    <w:multiLevelType w:val="hybridMultilevel"/>
    <w:tmpl w:val="41E8C91C"/>
    <w:lvl w:ilvl="0" w:tplc="20F4A09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2">
    <w:nsid w:val="5E7D2050"/>
    <w:multiLevelType w:val="hybridMultilevel"/>
    <w:tmpl w:val="66FC636C"/>
    <w:lvl w:ilvl="0" w:tplc="8F44C90C">
      <w:start w:val="1"/>
      <w:numFmt w:val="bullet"/>
      <w:pStyle w:val="10"/>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3">
    <w:nsid w:val="5F296D98"/>
    <w:multiLevelType w:val="hybridMultilevel"/>
    <w:tmpl w:val="892E1CB6"/>
    <w:lvl w:ilvl="0" w:tplc="B78049E4">
      <w:start w:val="1"/>
      <w:numFmt w:val="decimal"/>
      <w:lvlText w:val="%1."/>
      <w:lvlJc w:val="left"/>
      <w:pPr>
        <w:ind w:left="720" w:hanging="360"/>
      </w:pPr>
      <w:rPr>
        <w:rFonts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nsid w:val="5F7256A6"/>
    <w:multiLevelType w:val="hybridMultilevel"/>
    <w:tmpl w:val="DDA0E5FE"/>
    <w:lvl w:ilvl="0" w:tplc="0409000F">
      <w:start w:val="1"/>
      <w:numFmt w:val="decimal"/>
      <w:lvlText w:val="%1."/>
      <w:lvlJc w:val="left"/>
      <w:pPr>
        <w:ind w:left="1080" w:hanging="360"/>
      </w:pPr>
      <w:rPr>
        <w:rFonts w:cs="Times New Roman" w:hint="default"/>
      </w:rPr>
    </w:lvl>
    <w:lvl w:ilvl="1" w:tplc="04190019" w:tentative="1">
      <w:start w:val="1"/>
      <w:numFmt w:val="bullet"/>
      <w:lvlText w:val="o"/>
      <w:lvlJc w:val="left"/>
      <w:pPr>
        <w:ind w:left="1800" w:hanging="360"/>
      </w:pPr>
      <w:rPr>
        <w:rFonts w:ascii="Courier New" w:hAnsi="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125">
    <w:nsid w:val="5F9C2885"/>
    <w:multiLevelType w:val="multilevel"/>
    <w:tmpl w:val="FF3EB1A6"/>
    <w:lvl w:ilvl="0">
      <w:start w:val="1"/>
      <w:numFmt w:val="decimal"/>
      <w:pStyle w:val="CardFinLit19"/>
      <w:lvlText w:val="%1."/>
      <w:lvlJc w:val="left"/>
      <w:pPr>
        <w:ind w:left="1800" w:hanging="360"/>
      </w:pPr>
    </w:lvl>
    <w:lvl w:ilvl="1">
      <w:start w:val="3"/>
      <w:numFmt w:val="decimal"/>
      <w:isLgl/>
      <w:lvlText w:val="%1.%2."/>
      <w:lvlJc w:val="left"/>
      <w:pPr>
        <w:ind w:left="2160" w:hanging="7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600" w:hanging="2160"/>
      </w:pPr>
      <w:rPr>
        <w:rFonts w:hint="default"/>
      </w:rPr>
    </w:lvl>
    <w:lvl w:ilvl="8">
      <w:start w:val="1"/>
      <w:numFmt w:val="decimal"/>
      <w:isLgl/>
      <w:lvlText w:val="%1.%2.%3.%4.%5.%6.%7.%8.%9."/>
      <w:lvlJc w:val="left"/>
      <w:pPr>
        <w:ind w:left="3600" w:hanging="2160"/>
      </w:pPr>
      <w:rPr>
        <w:rFonts w:hint="default"/>
      </w:rPr>
    </w:lvl>
  </w:abstractNum>
  <w:abstractNum w:abstractNumId="126">
    <w:nsid w:val="605612F1"/>
    <w:multiLevelType w:val="hybridMultilevel"/>
    <w:tmpl w:val="FAB0F0D0"/>
    <w:lvl w:ilvl="0" w:tplc="EF181320">
      <w:start w:val="1"/>
      <w:numFmt w:val="decimal"/>
      <w:lvlText w:val="%1."/>
      <w:lvlJc w:val="left"/>
      <w:pPr>
        <w:tabs>
          <w:tab w:val="num" w:pos="1080"/>
        </w:tabs>
        <w:ind w:left="1080" w:hanging="36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27">
    <w:nsid w:val="60573B8F"/>
    <w:multiLevelType w:val="hybridMultilevel"/>
    <w:tmpl w:val="2040A03A"/>
    <w:lvl w:ilvl="0" w:tplc="EF18132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61E5505C"/>
    <w:multiLevelType w:val="hybridMultilevel"/>
    <w:tmpl w:val="510C9808"/>
    <w:lvl w:ilvl="0" w:tplc="EF181320">
      <w:start w:val="1"/>
      <w:numFmt w:val="decimal"/>
      <w:lvlText w:val="%1."/>
      <w:lvlJc w:val="left"/>
      <w:pPr>
        <w:ind w:left="720" w:hanging="360"/>
      </w:pPr>
      <w:rPr>
        <w:rFonts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29">
    <w:nsid w:val="6207609B"/>
    <w:multiLevelType w:val="hybridMultilevel"/>
    <w:tmpl w:val="19C285DA"/>
    <w:lvl w:ilvl="0" w:tplc="0809000F">
      <w:start w:val="1"/>
      <w:numFmt w:val="decimal"/>
      <w:lvlText w:val="%1."/>
      <w:lvlJc w:val="left"/>
      <w:pPr>
        <w:ind w:left="1080" w:hanging="360"/>
      </w:pPr>
      <w:rPr>
        <w:rFonts w:cs="Times New Roman" w:hint="default"/>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0">
    <w:nsid w:val="62D60A12"/>
    <w:multiLevelType w:val="hybridMultilevel"/>
    <w:tmpl w:val="F7F62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62F80E6F"/>
    <w:multiLevelType w:val="hybridMultilevel"/>
    <w:tmpl w:val="ED2AE76A"/>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nsid w:val="63393DE1"/>
    <w:multiLevelType w:val="hybridMultilevel"/>
    <w:tmpl w:val="CC1245C0"/>
    <w:lvl w:ilvl="0" w:tplc="04190001">
      <w:start w:val="1"/>
      <w:numFmt w:val="decimal"/>
      <w:lvlText w:val="%1."/>
      <w:lvlJc w:val="left"/>
      <w:pPr>
        <w:tabs>
          <w:tab w:val="num" w:pos="1080"/>
        </w:tabs>
        <w:ind w:left="1080" w:hanging="360"/>
      </w:pPr>
      <w:rPr>
        <w:rFonts w:cs="Times New Roman" w:hint="default"/>
      </w:rPr>
    </w:lvl>
    <w:lvl w:ilvl="1" w:tplc="04190003" w:tentative="1">
      <w:start w:val="1"/>
      <w:numFmt w:val="lowerLetter"/>
      <w:lvlText w:val="%2."/>
      <w:lvlJc w:val="left"/>
      <w:pPr>
        <w:tabs>
          <w:tab w:val="num" w:pos="1800"/>
        </w:tabs>
        <w:ind w:left="1800" w:hanging="360"/>
      </w:pPr>
      <w:rPr>
        <w:rFonts w:cs="Times New Roman"/>
      </w:rPr>
    </w:lvl>
    <w:lvl w:ilvl="2" w:tplc="04190005" w:tentative="1">
      <w:start w:val="1"/>
      <w:numFmt w:val="lowerRoman"/>
      <w:lvlText w:val="%3."/>
      <w:lvlJc w:val="right"/>
      <w:pPr>
        <w:tabs>
          <w:tab w:val="num" w:pos="2520"/>
        </w:tabs>
        <w:ind w:left="2520" w:hanging="180"/>
      </w:pPr>
      <w:rPr>
        <w:rFonts w:cs="Times New Roman"/>
      </w:rPr>
    </w:lvl>
    <w:lvl w:ilvl="3" w:tplc="04190001" w:tentative="1">
      <w:start w:val="1"/>
      <w:numFmt w:val="decimal"/>
      <w:lvlText w:val="%4."/>
      <w:lvlJc w:val="left"/>
      <w:pPr>
        <w:tabs>
          <w:tab w:val="num" w:pos="3240"/>
        </w:tabs>
        <w:ind w:left="3240" w:hanging="360"/>
      </w:pPr>
      <w:rPr>
        <w:rFonts w:cs="Times New Roman"/>
      </w:rPr>
    </w:lvl>
    <w:lvl w:ilvl="4" w:tplc="04190003" w:tentative="1">
      <w:start w:val="1"/>
      <w:numFmt w:val="lowerLetter"/>
      <w:lvlText w:val="%5."/>
      <w:lvlJc w:val="left"/>
      <w:pPr>
        <w:tabs>
          <w:tab w:val="num" w:pos="3960"/>
        </w:tabs>
        <w:ind w:left="3960" w:hanging="360"/>
      </w:pPr>
      <w:rPr>
        <w:rFonts w:cs="Times New Roman"/>
      </w:rPr>
    </w:lvl>
    <w:lvl w:ilvl="5" w:tplc="04190005" w:tentative="1">
      <w:start w:val="1"/>
      <w:numFmt w:val="lowerRoman"/>
      <w:lvlText w:val="%6."/>
      <w:lvlJc w:val="right"/>
      <w:pPr>
        <w:tabs>
          <w:tab w:val="num" w:pos="4680"/>
        </w:tabs>
        <w:ind w:left="4680" w:hanging="180"/>
      </w:pPr>
      <w:rPr>
        <w:rFonts w:cs="Times New Roman"/>
      </w:rPr>
    </w:lvl>
    <w:lvl w:ilvl="6" w:tplc="04190001" w:tentative="1">
      <w:start w:val="1"/>
      <w:numFmt w:val="decimal"/>
      <w:lvlText w:val="%7."/>
      <w:lvlJc w:val="left"/>
      <w:pPr>
        <w:tabs>
          <w:tab w:val="num" w:pos="5400"/>
        </w:tabs>
        <w:ind w:left="5400" w:hanging="360"/>
      </w:pPr>
      <w:rPr>
        <w:rFonts w:cs="Times New Roman"/>
      </w:rPr>
    </w:lvl>
    <w:lvl w:ilvl="7" w:tplc="04190003" w:tentative="1">
      <w:start w:val="1"/>
      <w:numFmt w:val="lowerLetter"/>
      <w:lvlText w:val="%8."/>
      <w:lvlJc w:val="left"/>
      <w:pPr>
        <w:tabs>
          <w:tab w:val="num" w:pos="6120"/>
        </w:tabs>
        <w:ind w:left="6120" w:hanging="360"/>
      </w:pPr>
      <w:rPr>
        <w:rFonts w:cs="Times New Roman"/>
      </w:rPr>
    </w:lvl>
    <w:lvl w:ilvl="8" w:tplc="04190005" w:tentative="1">
      <w:start w:val="1"/>
      <w:numFmt w:val="lowerRoman"/>
      <w:lvlText w:val="%9."/>
      <w:lvlJc w:val="right"/>
      <w:pPr>
        <w:tabs>
          <w:tab w:val="num" w:pos="6840"/>
        </w:tabs>
        <w:ind w:left="6840" w:hanging="180"/>
      </w:pPr>
      <w:rPr>
        <w:rFonts w:cs="Times New Roman"/>
      </w:rPr>
    </w:lvl>
  </w:abstractNum>
  <w:abstractNum w:abstractNumId="133">
    <w:nsid w:val="63673C53"/>
    <w:multiLevelType w:val="hybridMultilevel"/>
    <w:tmpl w:val="E93890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641260A1"/>
    <w:multiLevelType w:val="hybridMultilevel"/>
    <w:tmpl w:val="9FFE7408"/>
    <w:lvl w:ilvl="0" w:tplc="0419000F">
      <w:start w:val="1"/>
      <w:numFmt w:val="decimal"/>
      <w:lvlText w:val="%1."/>
      <w:lvlJc w:val="left"/>
      <w:pPr>
        <w:ind w:left="-2119" w:hanging="360"/>
      </w:pPr>
      <w:rPr>
        <w:rFonts w:cs="Times New Roman" w:hint="default"/>
      </w:rPr>
    </w:lvl>
    <w:lvl w:ilvl="1" w:tplc="04190019" w:tentative="1">
      <w:start w:val="1"/>
      <w:numFmt w:val="lowerLetter"/>
      <w:lvlText w:val="%2."/>
      <w:lvlJc w:val="left"/>
      <w:pPr>
        <w:ind w:left="-1399" w:hanging="360"/>
      </w:pPr>
      <w:rPr>
        <w:rFonts w:cs="Times New Roman"/>
      </w:rPr>
    </w:lvl>
    <w:lvl w:ilvl="2" w:tplc="0419001B" w:tentative="1">
      <w:start w:val="1"/>
      <w:numFmt w:val="lowerRoman"/>
      <w:lvlText w:val="%3."/>
      <w:lvlJc w:val="right"/>
      <w:pPr>
        <w:ind w:left="-679" w:hanging="180"/>
      </w:pPr>
      <w:rPr>
        <w:rFonts w:cs="Times New Roman"/>
      </w:rPr>
    </w:lvl>
    <w:lvl w:ilvl="3" w:tplc="0419000F" w:tentative="1">
      <w:start w:val="1"/>
      <w:numFmt w:val="decimal"/>
      <w:lvlText w:val="%4."/>
      <w:lvlJc w:val="left"/>
      <w:pPr>
        <w:ind w:left="41" w:hanging="360"/>
      </w:pPr>
      <w:rPr>
        <w:rFonts w:cs="Times New Roman"/>
      </w:rPr>
    </w:lvl>
    <w:lvl w:ilvl="4" w:tplc="04190019" w:tentative="1">
      <w:start w:val="1"/>
      <w:numFmt w:val="lowerLetter"/>
      <w:lvlText w:val="%5."/>
      <w:lvlJc w:val="left"/>
      <w:pPr>
        <w:ind w:left="761" w:hanging="360"/>
      </w:pPr>
      <w:rPr>
        <w:rFonts w:cs="Times New Roman"/>
      </w:rPr>
    </w:lvl>
    <w:lvl w:ilvl="5" w:tplc="0419001B" w:tentative="1">
      <w:start w:val="1"/>
      <w:numFmt w:val="lowerRoman"/>
      <w:lvlText w:val="%6."/>
      <w:lvlJc w:val="right"/>
      <w:pPr>
        <w:ind w:left="1481" w:hanging="180"/>
      </w:pPr>
      <w:rPr>
        <w:rFonts w:cs="Times New Roman"/>
      </w:rPr>
    </w:lvl>
    <w:lvl w:ilvl="6" w:tplc="0419000F" w:tentative="1">
      <w:start w:val="1"/>
      <w:numFmt w:val="decimal"/>
      <w:lvlText w:val="%7."/>
      <w:lvlJc w:val="left"/>
      <w:pPr>
        <w:ind w:left="2201" w:hanging="360"/>
      </w:pPr>
      <w:rPr>
        <w:rFonts w:cs="Times New Roman"/>
      </w:rPr>
    </w:lvl>
    <w:lvl w:ilvl="7" w:tplc="04190019" w:tentative="1">
      <w:start w:val="1"/>
      <w:numFmt w:val="lowerLetter"/>
      <w:lvlText w:val="%8."/>
      <w:lvlJc w:val="left"/>
      <w:pPr>
        <w:ind w:left="2921" w:hanging="360"/>
      </w:pPr>
      <w:rPr>
        <w:rFonts w:cs="Times New Roman"/>
      </w:rPr>
    </w:lvl>
    <w:lvl w:ilvl="8" w:tplc="0419001B" w:tentative="1">
      <w:start w:val="1"/>
      <w:numFmt w:val="lowerRoman"/>
      <w:lvlText w:val="%9."/>
      <w:lvlJc w:val="right"/>
      <w:pPr>
        <w:ind w:left="3641" w:hanging="180"/>
      </w:pPr>
      <w:rPr>
        <w:rFonts w:cs="Times New Roman"/>
      </w:rPr>
    </w:lvl>
  </w:abstractNum>
  <w:abstractNum w:abstractNumId="135">
    <w:nsid w:val="641B372B"/>
    <w:multiLevelType w:val="hybridMultilevel"/>
    <w:tmpl w:val="F2EA8C82"/>
    <w:lvl w:ilvl="0" w:tplc="18D86A1C">
      <w:start w:val="1"/>
      <w:numFmt w:val="decimal"/>
      <w:lvlText w:val="%1."/>
      <w:lvlJc w:val="left"/>
      <w:pPr>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6">
    <w:nsid w:val="6428232D"/>
    <w:multiLevelType w:val="hybridMultilevel"/>
    <w:tmpl w:val="DE62EFA0"/>
    <w:lvl w:ilvl="0" w:tplc="1E82B0B0">
      <w:start w:val="1"/>
      <w:numFmt w:val="decimal"/>
      <w:lvlText w:val="%1."/>
      <w:lvlJc w:val="left"/>
      <w:pPr>
        <w:ind w:left="1080" w:hanging="360"/>
      </w:pPr>
      <w:rPr>
        <w:rFonts w:cs="Times New Roman" w:hint="default"/>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7">
    <w:nsid w:val="658D21FE"/>
    <w:multiLevelType w:val="hybridMultilevel"/>
    <w:tmpl w:val="667E7114"/>
    <w:lvl w:ilvl="0" w:tplc="0419000F">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8">
    <w:nsid w:val="67656D81"/>
    <w:multiLevelType w:val="hybridMultilevel"/>
    <w:tmpl w:val="2D4E868E"/>
    <w:lvl w:ilvl="0" w:tplc="CFFEFE9C">
      <w:start w:val="1"/>
      <w:numFmt w:val="decimal"/>
      <w:lvlText w:val="%1."/>
      <w:lvlJc w:val="left"/>
      <w:pPr>
        <w:ind w:left="1068" w:hanging="360"/>
      </w:pPr>
      <w:rPr>
        <w:rFonts w:hint="default"/>
        <w:sz w:val="24"/>
      </w:rPr>
    </w:lvl>
    <w:lvl w:ilvl="1" w:tplc="04190019" w:tentative="1">
      <w:start w:val="1"/>
      <w:numFmt w:val="lowerLetter"/>
      <w:pStyle w:val="lineofcover33"/>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9">
    <w:nsid w:val="67851AD0"/>
    <w:multiLevelType w:val="hybridMultilevel"/>
    <w:tmpl w:val="965CF30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0">
    <w:nsid w:val="67D52794"/>
    <w:multiLevelType w:val="hybridMultilevel"/>
    <w:tmpl w:val="2214A674"/>
    <w:lvl w:ilvl="0" w:tplc="D916A622">
      <w:start w:val="1"/>
      <w:numFmt w:val="decimal"/>
      <w:pStyle w:val="CardFinLit21"/>
      <w:lvlText w:val="%1 –"/>
      <w:lvlJc w:val="left"/>
      <w:pPr>
        <w:ind w:left="1800" w:hanging="360"/>
      </w:pPr>
      <w:rPr>
        <w:rFonts w:ascii="Verdana" w:hAnsi="Verdana" w:hint="default"/>
        <w:b/>
        <w:i/>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1">
    <w:nsid w:val="681F4419"/>
    <w:multiLevelType w:val="hybridMultilevel"/>
    <w:tmpl w:val="4EE2BFC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2">
    <w:nsid w:val="68B379F9"/>
    <w:multiLevelType w:val="hybridMultilevel"/>
    <w:tmpl w:val="0C86D416"/>
    <w:lvl w:ilvl="0" w:tplc="08C6FDA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3">
    <w:nsid w:val="690F3261"/>
    <w:multiLevelType w:val="hybridMultilevel"/>
    <w:tmpl w:val="8D28D472"/>
    <w:lvl w:ilvl="0" w:tplc="BC1E5EBC">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nsid w:val="692321E3"/>
    <w:multiLevelType w:val="hybridMultilevel"/>
    <w:tmpl w:val="71741228"/>
    <w:lvl w:ilvl="0" w:tplc="0414000F">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nsid w:val="69570193"/>
    <w:multiLevelType w:val="hybridMultilevel"/>
    <w:tmpl w:val="1AEE994C"/>
    <w:lvl w:ilvl="0" w:tplc="0419000F">
      <w:start w:val="1"/>
      <w:numFmt w:val="decimal"/>
      <w:pStyle w:val="Card29"/>
      <w:lvlText w:val="%1  –"/>
      <w:lvlJc w:val="right"/>
      <w:pPr>
        <w:ind w:left="720" w:hanging="360"/>
      </w:pPr>
      <w:rPr>
        <w:rFonts w:ascii="Verdana" w:hAnsi="Verdana" w:hint="default"/>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nsid w:val="69A825FE"/>
    <w:multiLevelType w:val="hybridMultilevel"/>
    <w:tmpl w:val="6B82F56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7">
    <w:nsid w:val="69F471F0"/>
    <w:multiLevelType w:val="hybridMultilevel"/>
    <w:tmpl w:val="50ECE45C"/>
    <w:lvl w:ilvl="0" w:tplc="C9E615CE">
      <w:start w:val="1"/>
      <w:numFmt w:val="decimal"/>
      <w:lvlText w:val="%1-"/>
      <w:lvlJc w:val="left"/>
      <w:pPr>
        <w:ind w:left="1168" w:hanging="360"/>
      </w:pPr>
      <w:rPr>
        <w:rFonts w:hint="default"/>
      </w:rPr>
    </w:lvl>
    <w:lvl w:ilvl="1" w:tplc="04090019" w:tentative="1">
      <w:start w:val="1"/>
      <w:numFmt w:val="lowerLetter"/>
      <w:lvlText w:val="%2."/>
      <w:lvlJc w:val="left"/>
      <w:pPr>
        <w:ind w:left="1888" w:hanging="360"/>
      </w:pPr>
    </w:lvl>
    <w:lvl w:ilvl="2" w:tplc="0409001B" w:tentative="1">
      <w:start w:val="1"/>
      <w:numFmt w:val="lowerRoman"/>
      <w:lvlText w:val="%3."/>
      <w:lvlJc w:val="right"/>
      <w:pPr>
        <w:ind w:left="2608" w:hanging="180"/>
      </w:pPr>
    </w:lvl>
    <w:lvl w:ilvl="3" w:tplc="0409000F" w:tentative="1">
      <w:start w:val="1"/>
      <w:numFmt w:val="decimal"/>
      <w:lvlText w:val="%4."/>
      <w:lvlJc w:val="left"/>
      <w:pPr>
        <w:ind w:left="3328" w:hanging="360"/>
      </w:pPr>
    </w:lvl>
    <w:lvl w:ilvl="4" w:tplc="04090019" w:tentative="1">
      <w:start w:val="1"/>
      <w:numFmt w:val="lowerLetter"/>
      <w:lvlText w:val="%5."/>
      <w:lvlJc w:val="left"/>
      <w:pPr>
        <w:ind w:left="4048" w:hanging="360"/>
      </w:pPr>
    </w:lvl>
    <w:lvl w:ilvl="5" w:tplc="0409001B" w:tentative="1">
      <w:start w:val="1"/>
      <w:numFmt w:val="lowerRoman"/>
      <w:lvlText w:val="%6."/>
      <w:lvlJc w:val="right"/>
      <w:pPr>
        <w:ind w:left="4768" w:hanging="180"/>
      </w:pPr>
    </w:lvl>
    <w:lvl w:ilvl="6" w:tplc="0409000F" w:tentative="1">
      <w:start w:val="1"/>
      <w:numFmt w:val="decimal"/>
      <w:lvlText w:val="%7."/>
      <w:lvlJc w:val="left"/>
      <w:pPr>
        <w:ind w:left="5488" w:hanging="360"/>
      </w:pPr>
    </w:lvl>
    <w:lvl w:ilvl="7" w:tplc="04090019" w:tentative="1">
      <w:start w:val="1"/>
      <w:numFmt w:val="lowerLetter"/>
      <w:lvlText w:val="%8."/>
      <w:lvlJc w:val="left"/>
      <w:pPr>
        <w:ind w:left="6208" w:hanging="360"/>
      </w:pPr>
    </w:lvl>
    <w:lvl w:ilvl="8" w:tplc="0409001B" w:tentative="1">
      <w:start w:val="1"/>
      <w:numFmt w:val="lowerRoman"/>
      <w:lvlText w:val="%9."/>
      <w:lvlJc w:val="right"/>
      <w:pPr>
        <w:ind w:left="6928" w:hanging="180"/>
      </w:pPr>
    </w:lvl>
  </w:abstractNum>
  <w:abstractNum w:abstractNumId="148">
    <w:nsid w:val="6A1F6452"/>
    <w:multiLevelType w:val="hybridMultilevel"/>
    <w:tmpl w:val="BFAA7052"/>
    <w:lvl w:ilvl="0" w:tplc="20F4A090">
      <w:start w:val="1"/>
      <w:numFmt w:val="decimal"/>
      <w:lvlText w:val="%1."/>
      <w:lvlJc w:val="left"/>
      <w:pPr>
        <w:ind w:left="1080" w:hanging="360"/>
      </w:pPr>
      <w:rPr>
        <w:rFonts w:cs="Times New Roman" w:hint="default"/>
      </w:rPr>
    </w:lvl>
    <w:lvl w:ilvl="1" w:tplc="08090019" w:tentative="1">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149">
    <w:nsid w:val="6B2710DE"/>
    <w:multiLevelType w:val="hybridMultilevel"/>
    <w:tmpl w:val="B4B4D214"/>
    <w:lvl w:ilvl="0" w:tplc="984AC022">
      <w:start w:val="1"/>
      <w:numFmt w:val="decimal"/>
      <w:pStyle w:val="Quest7"/>
      <w:lvlText w:val="%1."/>
      <w:lvlJc w:val="left"/>
      <w:pPr>
        <w:tabs>
          <w:tab w:val="num" w:pos="794"/>
        </w:tabs>
        <w:ind w:left="794" w:hanging="437"/>
      </w:pPr>
      <w:rPr>
        <w:rFonts w:ascii="Arial" w:hAnsi="Arial" w:hint="default"/>
        <w:b/>
        <w:i w:val="0"/>
        <w:sz w:val="20"/>
      </w:rPr>
    </w:lvl>
    <w:lvl w:ilvl="1" w:tplc="CCD462FE">
      <w:start w:val="1"/>
      <w:numFmt w:val="decimal"/>
      <w:lvlText w:val="%2."/>
      <w:lvlJc w:val="left"/>
      <w:pPr>
        <w:tabs>
          <w:tab w:val="num" w:pos="1040"/>
        </w:tabs>
        <w:ind w:left="794" w:hanging="114"/>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0">
    <w:nsid w:val="6B41775F"/>
    <w:multiLevelType w:val="hybridMultilevel"/>
    <w:tmpl w:val="00FC34A8"/>
    <w:lvl w:ilvl="0" w:tplc="B78049E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1">
    <w:nsid w:val="6C873578"/>
    <w:multiLevelType w:val="hybridMultilevel"/>
    <w:tmpl w:val="E806DEDC"/>
    <w:lvl w:ilvl="0" w:tplc="37923828">
      <w:start w:val="1"/>
      <w:numFmt w:val="decimal"/>
      <w:lvlText w:val="%1."/>
      <w:lvlJc w:val="left"/>
      <w:pPr>
        <w:tabs>
          <w:tab w:val="num" w:pos="1080"/>
        </w:tabs>
        <w:ind w:left="1080" w:hanging="36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52">
    <w:nsid w:val="6DBC0AD7"/>
    <w:multiLevelType w:val="multilevel"/>
    <w:tmpl w:val="E9FE3848"/>
    <w:lvl w:ilvl="0">
      <w:start w:val="1"/>
      <w:numFmt w:val="decimal"/>
      <w:lvlText w:val="%1."/>
      <w:lvlJc w:val="left"/>
      <w:pPr>
        <w:ind w:left="1070" w:hanging="360"/>
      </w:pPr>
      <w:rPr>
        <w:rFonts w:cs="Times New Roman"/>
      </w:rPr>
    </w:lvl>
    <w:lvl w:ilvl="1">
      <w:start w:val="1"/>
      <w:numFmt w:val="decimal"/>
      <w:isLgl/>
      <w:lvlText w:val="%1.%2."/>
      <w:lvlJc w:val="left"/>
      <w:pPr>
        <w:ind w:left="142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2148" w:hanging="144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868" w:hanging="2160"/>
      </w:pPr>
      <w:rPr>
        <w:rFonts w:hint="default"/>
      </w:rPr>
    </w:lvl>
    <w:lvl w:ilvl="8">
      <w:start w:val="1"/>
      <w:numFmt w:val="decimal"/>
      <w:isLgl/>
      <w:lvlText w:val="%1.%2.%3.%4.%5.%6.%7.%8.%9."/>
      <w:lvlJc w:val="left"/>
      <w:pPr>
        <w:ind w:left="2868" w:hanging="2160"/>
      </w:pPr>
      <w:rPr>
        <w:rFonts w:hint="default"/>
      </w:rPr>
    </w:lvl>
  </w:abstractNum>
  <w:abstractNum w:abstractNumId="153">
    <w:nsid w:val="6ED65848"/>
    <w:multiLevelType w:val="hybridMultilevel"/>
    <w:tmpl w:val="110E84A4"/>
    <w:lvl w:ilvl="0" w:tplc="0809000F">
      <w:start w:val="1"/>
      <w:numFmt w:val="decimal"/>
      <w:lvlText w:val="%1."/>
      <w:lvlJc w:val="left"/>
      <w:pPr>
        <w:ind w:left="108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nsid w:val="6F932CBD"/>
    <w:multiLevelType w:val="hybridMultilevel"/>
    <w:tmpl w:val="854E8012"/>
    <w:lvl w:ilvl="0" w:tplc="C9E615CE">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55">
    <w:nsid w:val="72433246"/>
    <w:multiLevelType w:val="hybridMultilevel"/>
    <w:tmpl w:val="D3BEBC00"/>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nsid w:val="738B74DC"/>
    <w:multiLevelType w:val="hybridMultilevel"/>
    <w:tmpl w:val="3E861D5E"/>
    <w:lvl w:ilvl="0" w:tplc="0409000F">
      <w:start w:val="1"/>
      <w:numFmt w:val="decimal"/>
      <w:lvlText w:val="%1."/>
      <w:lvlJc w:val="left"/>
      <w:pPr>
        <w:ind w:left="460" w:hanging="360"/>
      </w:pPr>
      <w:rPr>
        <w:rFonts w:hint="default"/>
        <w:w w:val="100"/>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7">
    <w:nsid w:val="73F70FBF"/>
    <w:multiLevelType w:val="hybridMultilevel"/>
    <w:tmpl w:val="76E0E7DE"/>
    <w:lvl w:ilvl="0" w:tplc="0809000F">
      <w:start w:val="1"/>
      <w:numFmt w:val="decimal"/>
      <w:lvlText w:val="%1."/>
      <w:lvlJc w:val="left"/>
      <w:pPr>
        <w:ind w:left="108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nsid w:val="74583140"/>
    <w:multiLevelType w:val="multilevel"/>
    <w:tmpl w:val="2E8E8228"/>
    <w:lvl w:ilvl="0">
      <w:start w:val="3"/>
      <w:numFmt w:val="decimal"/>
      <w:lvlText w:val="%1."/>
      <w:lvlJc w:val="left"/>
      <w:pPr>
        <w:tabs>
          <w:tab w:val="num" w:pos="360"/>
        </w:tabs>
        <w:ind w:left="360" w:hanging="360"/>
      </w:pPr>
      <w:rPr>
        <w:rFonts w:hint="default"/>
      </w:rPr>
    </w:lvl>
    <w:lvl w:ilvl="1">
      <w:start w:val="3"/>
      <w:numFmt w:val="decimal"/>
      <w:pStyle w:val="lineofcover3"/>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9">
    <w:nsid w:val="745F408D"/>
    <w:multiLevelType w:val="hybridMultilevel"/>
    <w:tmpl w:val="A682491A"/>
    <w:lvl w:ilvl="0" w:tplc="C9E615CE">
      <w:start w:val="1"/>
      <w:numFmt w:val="decimal"/>
      <w:lvlText w:val="%1."/>
      <w:lvlJc w:val="left"/>
      <w:pPr>
        <w:ind w:left="1080" w:hanging="360"/>
      </w:pPr>
      <w:rPr>
        <w:rFonts w:hint="default"/>
      </w:rPr>
    </w:lvl>
    <w:lvl w:ilvl="1" w:tplc="93D4DB0A"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0">
    <w:nsid w:val="74FD5D47"/>
    <w:multiLevelType w:val="multilevel"/>
    <w:tmpl w:val="3406182E"/>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161">
    <w:nsid w:val="753C4C5B"/>
    <w:multiLevelType w:val="hybridMultilevel"/>
    <w:tmpl w:val="FC8063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nsid w:val="76183E0B"/>
    <w:multiLevelType w:val="hybridMultilevel"/>
    <w:tmpl w:val="C61473C4"/>
    <w:lvl w:ilvl="0" w:tplc="0414000F">
      <w:start w:val="1"/>
      <w:numFmt w:val="bullet"/>
      <w:lvlText w:val="•"/>
      <w:lvlJc w:val="left"/>
      <w:pPr>
        <w:ind w:left="1069" w:hanging="360"/>
      </w:pPr>
      <w:rPr>
        <w:rFonts w:ascii="Times New Roman" w:hAnsi="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63">
    <w:nsid w:val="765C683F"/>
    <w:multiLevelType w:val="hybridMultilevel"/>
    <w:tmpl w:val="192C1800"/>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nsid w:val="769A415A"/>
    <w:multiLevelType w:val="hybridMultilevel"/>
    <w:tmpl w:val="B3D2F856"/>
    <w:lvl w:ilvl="0" w:tplc="76A64B34">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65">
    <w:nsid w:val="78C43991"/>
    <w:multiLevelType w:val="hybridMultilevel"/>
    <w:tmpl w:val="5FD83FAE"/>
    <w:lvl w:ilvl="0" w:tplc="7062E170">
      <w:start w:val="1"/>
      <w:numFmt w:val="decimal"/>
      <w:lvlText w:val="%1."/>
      <w:lvlJc w:val="left"/>
      <w:pPr>
        <w:ind w:left="720" w:hanging="360"/>
      </w:pPr>
      <w:rPr>
        <w:rFonts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66">
    <w:nsid w:val="79754F0D"/>
    <w:multiLevelType w:val="hybridMultilevel"/>
    <w:tmpl w:val="C2D88DC8"/>
    <w:lvl w:ilvl="0" w:tplc="AB708418">
      <w:start w:val="1"/>
      <w:numFmt w:val="bullet"/>
      <w:lvlText w:val=""/>
      <w:lvlJc w:val="left"/>
      <w:pPr>
        <w:tabs>
          <w:tab w:val="num" w:pos="720"/>
        </w:tabs>
        <w:ind w:left="720" w:hanging="360"/>
      </w:pPr>
      <w:rPr>
        <w:rFonts w:ascii="Wingdings" w:hAnsi="Wingdings" w:hint="default"/>
      </w:rPr>
    </w:lvl>
    <w:lvl w:ilvl="1" w:tplc="FD6CD56A">
      <w:start w:val="1"/>
      <w:numFmt w:val="bullet"/>
      <w:lvlText w:val=""/>
      <w:lvlJc w:val="left"/>
      <w:pPr>
        <w:tabs>
          <w:tab w:val="num" w:pos="1440"/>
        </w:tabs>
        <w:ind w:left="1440" w:hanging="360"/>
      </w:pPr>
      <w:rPr>
        <w:rFonts w:ascii="Wingdings" w:hAnsi="Wingdings" w:hint="default"/>
      </w:rPr>
    </w:lvl>
    <w:lvl w:ilvl="2" w:tplc="E3BAD112" w:tentative="1">
      <w:start w:val="1"/>
      <w:numFmt w:val="bullet"/>
      <w:lvlText w:val=""/>
      <w:lvlJc w:val="left"/>
      <w:pPr>
        <w:tabs>
          <w:tab w:val="num" w:pos="2160"/>
        </w:tabs>
        <w:ind w:left="2160" w:hanging="360"/>
      </w:pPr>
      <w:rPr>
        <w:rFonts w:ascii="Wingdings" w:hAnsi="Wingdings" w:hint="default"/>
      </w:rPr>
    </w:lvl>
    <w:lvl w:ilvl="3" w:tplc="2C50519E" w:tentative="1">
      <w:start w:val="1"/>
      <w:numFmt w:val="bullet"/>
      <w:lvlText w:val=""/>
      <w:lvlJc w:val="left"/>
      <w:pPr>
        <w:tabs>
          <w:tab w:val="num" w:pos="2880"/>
        </w:tabs>
        <w:ind w:left="2880" w:hanging="360"/>
      </w:pPr>
      <w:rPr>
        <w:rFonts w:ascii="Wingdings" w:hAnsi="Wingdings" w:hint="default"/>
      </w:rPr>
    </w:lvl>
    <w:lvl w:ilvl="4" w:tplc="820814DE" w:tentative="1">
      <w:start w:val="1"/>
      <w:numFmt w:val="bullet"/>
      <w:lvlText w:val=""/>
      <w:lvlJc w:val="left"/>
      <w:pPr>
        <w:tabs>
          <w:tab w:val="num" w:pos="3600"/>
        </w:tabs>
        <w:ind w:left="3600" w:hanging="360"/>
      </w:pPr>
      <w:rPr>
        <w:rFonts w:ascii="Wingdings" w:hAnsi="Wingdings" w:hint="default"/>
      </w:rPr>
    </w:lvl>
    <w:lvl w:ilvl="5" w:tplc="0ACA4D2A" w:tentative="1">
      <w:start w:val="1"/>
      <w:numFmt w:val="bullet"/>
      <w:lvlText w:val=""/>
      <w:lvlJc w:val="left"/>
      <w:pPr>
        <w:tabs>
          <w:tab w:val="num" w:pos="4320"/>
        </w:tabs>
        <w:ind w:left="4320" w:hanging="360"/>
      </w:pPr>
      <w:rPr>
        <w:rFonts w:ascii="Wingdings" w:hAnsi="Wingdings" w:hint="default"/>
      </w:rPr>
    </w:lvl>
    <w:lvl w:ilvl="6" w:tplc="C1881EF0" w:tentative="1">
      <w:start w:val="1"/>
      <w:numFmt w:val="bullet"/>
      <w:lvlText w:val=""/>
      <w:lvlJc w:val="left"/>
      <w:pPr>
        <w:tabs>
          <w:tab w:val="num" w:pos="5040"/>
        </w:tabs>
        <w:ind w:left="5040" w:hanging="360"/>
      </w:pPr>
      <w:rPr>
        <w:rFonts w:ascii="Wingdings" w:hAnsi="Wingdings" w:hint="default"/>
      </w:rPr>
    </w:lvl>
    <w:lvl w:ilvl="7" w:tplc="45403504" w:tentative="1">
      <w:start w:val="1"/>
      <w:numFmt w:val="bullet"/>
      <w:lvlText w:val=""/>
      <w:lvlJc w:val="left"/>
      <w:pPr>
        <w:tabs>
          <w:tab w:val="num" w:pos="5760"/>
        </w:tabs>
        <w:ind w:left="5760" w:hanging="360"/>
      </w:pPr>
      <w:rPr>
        <w:rFonts w:ascii="Wingdings" w:hAnsi="Wingdings" w:hint="default"/>
      </w:rPr>
    </w:lvl>
    <w:lvl w:ilvl="8" w:tplc="57608E64" w:tentative="1">
      <w:start w:val="1"/>
      <w:numFmt w:val="bullet"/>
      <w:lvlText w:val=""/>
      <w:lvlJc w:val="left"/>
      <w:pPr>
        <w:tabs>
          <w:tab w:val="num" w:pos="6480"/>
        </w:tabs>
        <w:ind w:left="6480" w:hanging="360"/>
      </w:pPr>
      <w:rPr>
        <w:rFonts w:ascii="Wingdings" w:hAnsi="Wingdings" w:hint="default"/>
      </w:rPr>
    </w:lvl>
  </w:abstractNum>
  <w:abstractNum w:abstractNumId="167">
    <w:nsid w:val="79D37214"/>
    <w:multiLevelType w:val="hybridMultilevel"/>
    <w:tmpl w:val="E19806F2"/>
    <w:lvl w:ilvl="0" w:tplc="B78049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nsid w:val="7ACB0FBD"/>
    <w:multiLevelType w:val="hybridMultilevel"/>
    <w:tmpl w:val="AFEA4F46"/>
    <w:lvl w:ilvl="0" w:tplc="04190001">
      <w:start w:val="1"/>
      <w:numFmt w:val="decimal"/>
      <w:lvlText w:val="%1."/>
      <w:lvlJc w:val="left"/>
      <w:pPr>
        <w:ind w:left="1080" w:hanging="360"/>
      </w:pPr>
      <w:rPr>
        <w:rFonts w:cs="Times New Roman" w:hint="default"/>
      </w:rPr>
    </w:lvl>
    <w:lvl w:ilvl="1" w:tplc="04190003" w:tentative="1">
      <w:start w:val="1"/>
      <w:numFmt w:val="lowerLetter"/>
      <w:lvlText w:val="%2."/>
      <w:lvlJc w:val="left"/>
      <w:pPr>
        <w:ind w:left="1800" w:hanging="360"/>
      </w:pPr>
      <w:rPr>
        <w:rFonts w:cs="Times New Roman"/>
      </w:rPr>
    </w:lvl>
    <w:lvl w:ilvl="2" w:tplc="04190005" w:tentative="1">
      <w:start w:val="1"/>
      <w:numFmt w:val="lowerRoman"/>
      <w:lvlText w:val="%3."/>
      <w:lvlJc w:val="right"/>
      <w:pPr>
        <w:ind w:left="2520" w:hanging="180"/>
      </w:pPr>
      <w:rPr>
        <w:rFonts w:cs="Times New Roman"/>
      </w:rPr>
    </w:lvl>
    <w:lvl w:ilvl="3" w:tplc="04190001" w:tentative="1">
      <w:start w:val="1"/>
      <w:numFmt w:val="decimal"/>
      <w:lvlText w:val="%4."/>
      <w:lvlJc w:val="left"/>
      <w:pPr>
        <w:ind w:left="3240" w:hanging="360"/>
      </w:pPr>
      <w:rPr>
        <w:rFonts w:cs="Times New Roman"/>
      </w:rPr>
    </w:lvl>
    <w:lvl w:ilvl="4" w:tplc="04190003" w:tentative="1">
      <w:start w:val="1"/>
      <w:numFmt w:val="lowerLetter"/>
      <w:lvlText w:val="%5."/>
      <w:lvlJc w:val="left"/>
      <w:pPr>
        <w:ind w:left="3960" w:hanging="360"/>
      </w:pPr>
      <w:rPr>
        <w:rFonts w:cs="Times New Roman"/>
      </w:rPr>
    </w:lvl>
    <w:lvl w:ilvl="5" w:tplc="04190005" w:tentative="1">
      <w:start w:val="1"/>
      <w:numFmt w:val="lowerRoman"/>
      <w:lvlText w:val="%6."/>
      <w:lvlJc w:val="right"/>
      <w:pPr>
        <w:ind w:left="4680" w:hanging="180"/>
      </w:pPr>
      <w:rPr>
        <w:rFonts w:cs="Times New Roman"/>
      </w:rPr>
    </w:lvl>
    <w:lvl w:ilvl="6" w:tplc="04190001" w:tentative="1">
      <w:start w:val="1"/>
      <w:numFmt w:val="decimal"/>
      <w:lvlText w:val="%7."/>
      <w:lvlJc w:val="left"/>
      <w:pPr>
        <w:ind w:left="5400" w:hanging="360"/>
      </w:pPr>
      <w:rPr>
        <w:rFonts w:cs="Times New Roman"/>
      </w:rPr>
    </w:lvl>
    <w:lvl w:ilvl="7" w:tplc="04190003" w:tentative="1">
      <w:start w:val="1"/>
      <w:numFmt w:val="lowerLetter"/>
      <w:lvlText w:val="%8."/>
      <w:lvlJc w:val="left"/>
      <w:pPr>
        <w:ind w:left="6120" w:hanging="360"/>
      </w:pPr>
      <w:rPr>
        <w:rFonts w:cs="Times New Roman"/>
      </w:rPr>
    </w:lvl>
    <w:lvl w:ilvl="8" w:tplc="04190005" w:tentative="1">
      <w:start w:val="1"/>
      <w:numFmt w:val="lowerRoman"/>
      <w:lvlText w:val="%9."/>
      <w:lvlJc w:val="right"/>
      <w:pPr>
        <w:ind w:left="6840" w:hanging="180"/>
      </w:pPr>
      <w:rPr>
        <w:rFonts w:cs="Times New Roman"/>
      </w:rPr>
    </w:lvl>
  </w:abstractNum>
  <w:abstractNum w:abstractNumId="169">
    <w:nsid w:val="7ADB702B"/>
    <w:multiLevelType w:val="hybridMultilevel"/>
    <w:tmpl w:val="73C6DB54"/>
    <w:lvl w:ilvl="0" w:tplc="DC68229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0">
    <w:nsid w:val="7B3D2387"/>
    <w:multiLevelType w:val="hybridMultilevel"/>
    <w:tmpl w:val="AFEA4F46"/>
    <w:lvl w:ilvl="0" w:tplc="0409000F">
      <w:start w:val="1"/>
      <w:numFmt w:val="decimal"/>
      <w:lvlText w:val="%1."/>
      <w:lvlJc w:val="left"/>
      <w:pPr>
        <w:ind w:left="1080" w:hanging="360"/>
      </w:pPr>
      <w:rPr>
        <w:rFonts w:cs="Times New Roman" w:hint="default"/>
      </w:rPr>
    </w:lvl>
    <w:lvl w:ilvl="1" w:tplc="93D4DB0A"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D5CD326" w:tentative="1">
      <w:start w:val="1"/>
      <w:numFmt w:val="lowerRoman"/>
      <w:lvlText w:val="%9."/>
      <w:lvlJc w:val="right"/>
      <w:pPr>
        <w:ind w:left="6840" w:hanging="180"/>
      </w:pPr>
      <w:rPr>
        <w:rFonts w:cs="Times New Roman"/>
      </w:rPr>
    </w:lvl>
  </w:abstractNum>
  <w:abstractNum w:abstractNumId="171">
    <w:nsid w:val="7B4610C6"/>
    <w:multiLevelType w:val="hybridMultilevel"/>
    <w:tmpl w:val="AFEA4F46"/>
    <w:lvl w:ilvl="0" w:tplc="8EE21B18">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72">
    <w:nsid w:val="7B4F4DCF"/>
    <w:multiLevelType w:val="hybridMultilevel"/>
    <w:tmpl w:val="9370C354"/>
    <w:lvl w:ilvl="0" w:tplc="0419000F">
      <w:start w:val="1"/>
      <w:numFmt w:val="decimal"/>
      <w:lvlText w:val="%1."/>
      <w:lvlJc w:val="left"/>
      <w:pPr>
        <w:ind w:left="1065" w:hanging="360"/>
      </w:pPr>
      <w:rPr>
        <w:rFonts w:cs="Times New Roman" w:hint="default"/>
      </w:rPr>
    </w:lvl>
    <w:lvl w:ilvl="1" w:tplc="04190003" w:tentative="1">
      <w:start w:val="1"/>
      <w:numFmt w:val="lowerLetter"/>
      <w:lvlText w:val="%2."/>
      <w:lvlJc w:val="left"/>
      <w:pPr>
        <w:ind w:left="1785" w:hanging="360"/>
      </w:pPr>
      <w:rPr>
        <w:rFonts w:cs="Times New Roman"/>
      </w:rPr>
    </w:lvl>
    <w:lvl w:ilvl="2" w:tplc="04190005" w:tentative="1">
      <w:start w:val="1"/>
      <w:numFmt w:val="lowerRoman"/>
      <w:lvlText w:val="%3."/>
      <w:lvlJc w:val="right"/>
      <w:pPr>
        <w:ind w:left="2505" w:hanging="180"/>
      </w:pPr>
      <w:rPr>
        <w:rFonts w:cs="Times New Roman"/>
      </w:rPr>
    </w:lvl>
    <w:lvl w:ilvl="3" w:tplc="04190001" w:tentative="1">
      <w:start w:val="1"/>
      <w:numFmt w:val="decimal"/>
      <w:lvlText w:val="%4."/>
      <w:lvlJc w:val="left"/>
      <w:pPr>
        <w:ind w:left="3225" w:hanging="360"/>
      </w:pPr>
      <w:rPr>
        <w:rFonts w:cs="Times New Roman"/>
      </w:rPr>
    </w:lvl>
    <w:lvl w:ilvl="4" w:tplc="04190003" w:tentative="1">
      <w:start w:val="1"/>
      <w:numFmt w:val="lowerLetter"/>
      <w:lvlText w:val="%5."/>
      <w:lvlJc w:val="left"/>
      <w:pPr>
        <w:ind w:left="3945" w:hanging="360"/>
      </w:pPr>
      <w:rPr>
        <w:rFonts w:cs="Times New Roman"/>
      </w:rPr>
    </w:lvl>
    <w:lvl w:ilvl="5" w:tplc="04190005" w:tentative="1">
      <w:start w:val="1"/>
      <w:numFmt w:val="lowerRoman"/>
      <w:lvlText w:val="%6."/>
      <w:lvlJc w:val="right"/>
      <w:pPr>
        <w:ind w:left="4665" w:hanging="180"/>
      </w:pPr>
      <w:rPr>
        <w:rFonts w:cs="Times New Roman"/>
      </w:rPr>
    </w:lvl>
    <w:lvl w:ilvl="6" w:tplc="04190001" w:tentative="1">
      <w:start w:val="1"/>
      <w:numFmt w:val="decimal"/>
      <w:lvlText w:val="%7."/>
      <w:lvlJc w:val="left"/>
      <w:pPr>
        <w:ind w:left="5385" w:hanging="360"/>
      </w:pPr>
      <w:rPr>
        <w:rFonts w:cs="Times New Roman"/>
      </w:rPr>
    </w:lvl>
    <w:lvl w:ilvl="7" w:tplc="04190003" w:tentative="1">
      <w:start w:val="1"/>
      <w:numFmt w:val="lowerLetter"/>
      <w:lvlText w:val="%8."/>
      <w:lvlJc w:val="left"/>
      <w:pPr>
        <w:ind w:left="6105" w:hanging="360"/>
      </w:pPr>
      <w:rPr>
        <w:rFonts w:cs="Times New Roman"/>
      </w:rPr>
    </w:lvl>
    <w:lvl w:ilvl="8" w:tplc="04190005" w:tentative="1">
      <w:start w:val="1"/>
      <w:numFmt w:val="lowerRoman"/>
      <w:lvlText w:val="%9."/>
      <w:lvlJc w:val="right"/>
      <w:pPr>
        <w:ind w:left="6825" w:hanging="180"/>
      </w:pPr>
      <w:rPr>
        <w:rFonts w:cs="Times New Roman"/>
      </w:rPr>
    </w:lvl>
  </w:abstractNum>
  <w:abstractNum w:abstractNumId="173">
    <w:nsid w:val="7BF70EE5"/>
    <w:multiLevelType w:val="hybridMultilevel"/>
    <w:tmpl w:val="11066364"/>
    <w:lvl w:ilvl="0" w:tplc="04190001">
      <w:start w:val="1"/>
      <w:numFmt w:val="decimal"/>
      <w:lvlText w:val="%1."/>
      <w:lvlJc w:val="left"/>
      <w:pPr>
        <w:ind w:left="1080" w:hanging="360"/>
      </w:pPr>
      <w:rPr>
        <w:rFonts w:cs="Times New Roman"/>
        <w:b w:val="0"/>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174">
    <w:nsid w:val="7C0E6C8F"/>
    <w:multiLevelType w:val="hybridMultilevel"/>
    <w:tmpl w:val="B70820B4"/>
    <w:lvl w:ilvl="0" w:tplc="0409000F">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75">
    <w:nsid w:val="7C1D27FC"/>
    <w:multiLevelType w:val="hybridMultilevel"/>
    <w:tmpl w:val="8D28D47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nsid w:val="7D100FDC"/>
    <w:multiLevelType w:val="hybridMultilevel"/>
    <w:tmpl w:val="5A68B4E0"/>
    <w:lvl w:ilvl="0" w:tplc="0409000F">
      <w:start w:val="1"/>
      <w:numFmt w:val="decimal"/>
      <w:lvlText w:val="%1."/>
      <w:lvlJc w:val="left"/>
      <w:pPr>
        <w:ind w:left="1068" w:hanging="360"/>
      </w:pPr>
      <w:rPr>
        <w:rFonts w:cs="Times New Roman"/>
      </w:rPr>
    </w:lvl>
    <w:lvl w:ilvl="1" w:tplc="04090019" w:tentative="1">
      <w:start w:val="1"/>
      <w:numFmt w:val="lowerLetter"/>
      <w:lvlText w:val="%2."/>
      <w:lvlJc w:val="left"/>
      <w:pPr>
        <w:ind w:left="1788" w:hanging="360"/>
      </w:pPr>
      <w:rPr>
        <w:rFonts w:cs="Times New Roman"/>
      </w:rPr>
    </w:lvl>
    <w:lvl w:ilvl="2" w:tplc="0409001B" w:tentative="1">
      <w:start w:val="1"/>
      <w:numFmt w:val="lowerRoman"/>
      <w:lvlText w:val="%3."/>
      <w:lvlJc w:val="right"/>
      <w:pPr>
        <w:ind w:left="2508" w:hanging="180"/>
      </w:pPr>
      <w:rPr>
        <w:rFonts w:cs="Times New Roman"/>
      </w:rPr>
    </w:lvl>
    <w:lvl w:ilvl="3" w:tplc="0409000F" w:tentative="1">
      <w:start w:val="1"/>
      <w:numFmt w:val="decimal"/>
      <w:lvlText w:val="%4."/>
      <w:lvlJc w:val="left"/>
      <w:pPr>
        <w:ind w:left="3228" w:hanging="360"/>
      </w:pPr>
      <w:rPr>
        <w:rFonts w:cs="Times New Roman"/>
      </w:rPr>
    </w:lvl>
    <w:lvl w:ilvl="4" w:tplc="04090019" w:tentative="1">
      <w:start w:val="1"/>
      <w:numFmt w:val="lowerLetter"/>
      <w:lvlText w:val="%5."/>
      <w:lvlJc w:val="left"/>
      <w:pPr>
        <w:ind w:left="3948" w:hanging="360"/>
      </w:pPr>
      <w:rPr>
        <w:rFonts w:cs="Times New Roman"/>
      </w:rPr>
    </w:lvl>
    <w:lvl w:ilvl="5" w:tplc="0409001B" w:tentative="1">
      <w:start w:val="1"/>
      <w:numFmt w:val="lowerRoman"/>
      <w:lvlText w:val="%6."/>
      <w:lvlJc w:val="right"/>
      <w:pPr>
        <w:ind w:left="4668" w:hanging="180"/>
      </w:pPr>
      <w:rPr>
        <w:rFonts w:cs="Times New Roman"/>
      </w:rPr>
    </w:lvl>
    <w:lvl w:ilvl="6" w:tplc="0409000F" w:tentative="1">
      <w:start w:val="1"/>
      <w:numFmt w:val="decimal"/>
      <w:lvlText w:val="%7."/>
      <w:lvlJc w:val="left"/>
      <w:pPr>
        <w:ind w:left="5388" w:hanging="360"/>
      </w:pPr>
      <w:rPr>
        <w:rFonts w:cs="Times New Roman"/>
      </w:rPr>
    </w:lvl>
    <w:lvl w:ilvl="7" w:tplc="04090019" w:tentative="1">
      <w:start w:val="1"/>
      <w:numFmt w:val="lowerLetter"/>
      <w:lvlText w:val="%8."/>
      <w:lvlJc w:val="left"/>
      <w:pPr>
        <w:ind w:left="6108" w:hanging="360"/>
      </w:pPr>
      <w:rPr>
        <w:rFonts w:cs="Times New Roman"/>
      </w:rPr>
    </w:lvl>
    <w:lvl w:ilvl="8" w:tplc="0409001B" w:tentative="1">
      <w:start w:val="1"/>
      <w:numFmt w:val="lowerRoman"/>
      <w:lvlText w:val="%9."/>
      <w:lvlJc w:val="right"/>
      <w:pPr>
        <w:ind w:left="6828" w:hanging="180"/>
      </w:pPr>
      <w:rPr>
        <w:rFonts w:cs="Times New Roman"/>
      </w:rPr>
    </w:lvl>
  </w:abstractNum>
  <w:abstractNum w:abstractNumId="177">
    <w:nsid w:val="7DAD1B6A"/>
    <w:multiLevelType w:val="hybridMultilevel"/>
    <w:tmpl w:val="157ED432"/>
    <w:lvl w:ilvl="0" w:tplc="84CE59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8">
    <w:nsid w:val="7E374697"/>
    <w:multiLevelType w:val="hybridMultilevel"/>
    <w:tmpl w:val="3E0A808C"/>
    <w:lvl w:ilvl="0" w:tplc="84CE5964">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79">
    <w:nsid w:val="7E956602"/>
    <w:multiLevelType w:val="hybridMultilevel"/>
    <w:tmpl w:val="27D456E4"/>
    <w:lvl w:ilvl="0" w:tplc="0419000F">
      <w:start w:val="1"/>
      <w:numFmt w:val="decimal"/>
      <w:lvlText w:val="%1."/>
      <w:lvlJc w:val="left"/>
      <w:pPr>
        <w:ind w:left="1004" w:hanging="360"/>
      </w:pPr>
      <w:rPr>
        <w:rFont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80">
    <w:nsid w:val="7EA41B00"/>
    <w:multiLevelType w:val="hybridMultilevel"/>
    <w:tmpl w:val="F87A2D68"/>
    <w:lvl w:ilvl="0" w:tplc="84CE5964">
      <w:start w:val="1"/>
      <w:numFmt w:val="decimal"/>
      <w:pStyle w:val="CardFinLit15"/>
      <w:lvlText w:val="%1 –"/>
      <w:lvlJc w:val="right"/>
      <w:pPr>
        <w:ind w:left="1440" w:hanging="360"/>
      </w:pPr>
      <w:rPr>
        <w:rFonts w:ascii="Verdana" w:hAnsi="Verdana" w:hint="default"/>
        <w:b/>
        <w:i/>
        <w:strike w:val="0"/>
        <w:sz w:val="28"/>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1">
    <w:nsid w:val="7FBC179D"/>
    <w:multiLevelType w:val="hybridMultilevel"/>
    <w:tmpl w:val="0AE451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70"/>
  </w:num>
  <w:num w:numId="2">
    <w:abstractNumId w:val="138"/>
  </w:num>
  <w:num w:numId="3">
    <w:abstractNumId w:val="87"/>
  </w:num>
  <w:num w:numId="4">
    <w:abstractNumId w:val="0"/>
  </w:num>
  <w:num w:numId="5">
    <w:abstractNumId w:val="122"/>
  </w:num>
  <w:num w:numId="6">
    <w:abstractNumId w:val="119"/>
  </w:num>
  <w:num w:numId="7">
    <w:abstractNumId w:val="149"/>
  </w:num>
  <w:num w:numId="8">
    <w:abstractNumId w:val="158"/>
  </w:num>
  <w:num w:numId="9">
    <w:abstractNumId w:val="45"/>
  </w:num>
  <w:num w:numId="10">
    <w:abstractNumId w:val="134"/>
  </w:num>
  <w:num w:numId="11">
    <w:abstractNumId w:val="4"/>
  </w:num>
  <w:num w:numId="12">
    <w:abstractNumId w:val="60"/>
  </w:num>
  <w:num w:numId="13">
    <w:abstractNumId w:val="100"/>
  </w:num>
  <w:num w:numId="14">
    <w:abstractNumId w:val="159"/>
  </w:num>
  <w:num w:numId="15">
    <w:abstractNumId w:val="109"/>
  </w:num>
  <w:num w:numId="16">
    <w:abstractNumId w:val="5"/>
  </w:num>
  <w:num w:numId="17">
    <w:abstractNumId w:val="9"/>
  </w:num>
  <w:num w:numId="18">
    <w:abstractNumId w:val="96"/>
  </w:num>
  <w:num w:numId="19">
    <w:abstractNumId w:val="69"/>
  </w:num>
  <w:num w:numId="20">
    <w:abstractNumId w:val="61"/>
  </w:num>
  <w:num w:numId="21">
    <w:abstractNumId w:val="32"/>
  </w:num>
  <w:num w:numId="22">
    <w:abstractNumId w:val="129"/>
  </w:num>
  <w:num w:numId="23">
    <w:abstractNumId w:val="11"/>
  </w:num>
  <w:num w:numId="24">
    <w:abstractNumId w:val="174"/>
  </w:num>
  <w:num w:numId="25">
    <w:abstractNumId w:val="110"/>
  </w:num>
  <w:num w:numId="26">
    <w:abstractNumId w:val="88"/>
  </w:num>
  <w:num w:numId="27">
    <w:abstractNumId w:val="105"/>
  </w:num>
  <w:num w:numId="28">
    <w:abstractNumId w:val="104"/>
  </w:num>
  <w:num w:numId="29">
    <w:abstractNumId w:val="126"/>
  </w:num>
  <w:num w:numId="30">
    <w:abstractNumId w:val="156"/>
  </w:num>
  <w:num w:numId="31">
    <w:abstractNumId w:val="147"/>
  </w:num>
  <w:num w:numId="32">
    <w:abstractNumId w:val="132"/>
  </w:num>
  <w:num w:numId="33">
    <w:abstractNumId w:val="93"/>
  </w:num>
  <w:num w:numId="34">
    <w:abstractNumId w:val="178"/>
  </w:num>
  <w:num w:numId="35">
    <w:abstractNumId w:val="40"/>
  </w:num>
  <w:num w:numId="36">
    <w:abstractNumId w:val="13"/>
  </w:num>
  <w:num w:numId="37">
    <w:abstractNumId w:val="35"/>
  </w:num>
  <w:num w:numId="38">
    <w:abstractNumId w:val="71"/>
  </w:num>
  <w:num w:numId="39">
    <w:abstractNumId w:val="106"/>
  </w:num>
  <w:num w:numId="40">
    <w:abstractNumId w:val="151"/>
  </w:num>
  <w:num w:numId="41">
    <w:abstractNumId w:val="164"/>
  </w:num>
  <w:num w:numId="42">
    <w:abstractNumId w:val="172"/>
  </w:num>
  <w:num w:numId="43">
    <w:abstractNumId w:val="77"/>
  </w:num>
  <w:num w:numId="44">
    <w:abstractNumId w:val="99"/>
  </w:num>
  <w:num w:numId="45">
    <w:abstractNumId w:val="168"/>
  </w:num>
  <w:num w:numId="46">
    <w:abstractNumId w:val="51"/>
  </w:num>
  <w:num w:numId="47">
    <w:abstractNumId w:val="95"/>
  </w:num>
  <w:num w:numId="48">
    <w:abstractNumId w:val="48"/>
  </w:num>
  <w:num w:numId="49">
    <w:abstractNumId w:val="173"/>
  </w:num>
  <w:num w:numId="50">
    <w:abstractNumId w:val="170"/>
  </w:num>
  <w:num w:numId="51">
    <w:abstractNumId w:val="171"/>
  </w:num>
  <w:num w:numId="52">
    <w:abstractNumId w:val="33"/>
  </w:num>
  <w:num w:numId="53">
    <w:abstractNumId w:val="124"/>
  </w:num>
  <w:num w:numId="54">
    <w:abstractNumId w:val="116"/>
  </w:num>
  <w:num w:numId="55">
    <w:abstractNumId w:val="59"/>
  </w:num>
  <w:num w:numId="56">
    <w:abstractNumId w:val="84"/>
  </w:num>
  <w:num w:numId="57">
    <w:abstractNumId w:val="81"/>
  </w:num>
  <w:num w:numId="58">
    <w:abstractNumId w:val="89"/>
  </w:num>
  <w:num w:numId="59">
    <w:abstractNumId w:val="137"/>
  </w:num>
  <w:num w:numId="60">
    <w:abstractNumId w:val="136"/>
  </w:num>
  <w:num w:numId="61">
    <w:abstractNumId w:val="154"/>
  </w:num>
  <w:num w:numId="62">
    <w:abstractNumId w:val="55"/>
  </w:num>
  <w:num w:numId="63">
    <w:abstractNumId w:val="97"/>
  </w:num>
  <w:num w:numId="64">
    <w:abstractNumId w:val="50"/>
  </w:num>
  <w:num w:numId="65">
    <w:abstractNumId w:val="47"/>
  </w:num>
  <w:num w:numId="66">
    <w:abstractNumId w:val="135"/>
  </w:num>
  <w:num w:numId="67">
    <w:abstractNumId w:val="153"/>
  </w:num>
  <w:num w:numId="68">
    <w:abstractNumId w:val="46"/>
  </w:num>
  <w:num w:numId="69">
    <w:abstractNumId w:val="2"/>
  </w:num>
  <w:num w:numId="70">
    <w:abstractNumId w:val="148"/>
  </w:num>
  <w:num w:numId="71">
    <w:abstractNumId w:val="1"/>
  </w:num>
  <w:num w:numId="72">
    <w:abstractNumId w:val="17"/>
  </w:num>
  <w:num w:numId="73">
    <w:abstractNumId w:val="44"/>
  </w:num>
  <w:num w:numId="74">
    <w:abstractNumId w:val="57"/>
  </w:num>
  <w:num w:numId="75">
    <w:abstractNumId w:val="16"/>
  </w:num>
  <w:num w:numId="76">
    <w:abstractNumId w:val="42"/>
  </w:num>
  <w:num w:numId="77">
    <w:abstractNumId w:val="177"/>
  </w:num>
  <w:num w:numId="78">
    <w:abstractNumId w:val="85"/>
  </w:num>
  <w:num w:numId="79">
    <w:abstractNumId w:val="118"/>
  </w:num>
  <w:num w:numId="80">
    <w:abstractNumId w:val="66"/>
  </w:num>
  <w:num w:numId="81">
    <w:abstractNumId w:val="19"/>
  </w:num>
  <w:num w:numId="82">
    <w:abstractNumId w:val="3"/>
  </w:num>
  <w:num w:numId="83">
    <w:abstractNumId w:val="142"/>
  </w:num>
  <w:num w:numId="84">
    <w:abstractNumId w:val="169"/>
  </w:num>
  <w:num w:numId="85">
    <w:abstractNumId w:val="62"/>
  </w:num>
  <w:num w:numId="86">
    <w:abstractNumId w:val="111"/>
  </w:num>
  <w:num w:numId="87">
    <w:abstractNumId w:val="29"/>
  </w:num>
  <w:num w:numId="88">
    <w:abstractNumId w:val="121"/>
  </w:num>
  <w:num w:numId="89">
    <w:abstractNumId w:val="150"/>
  </w:num>
  <w:num w:numId="90">
    <w:abstractNumId w:val="176"/>
  </w:num>
  <w:num w:numId="91">
    <w:abstractNumId w:val="27"/>
  </w:num>
  <w:num w:numId="92">
    <w:abstractNumId w:val="28"/>
  </w:num>
  <w:num w:numId="93">
    <w:abstractNumId w:val="23"/>
  </w:num>
  <w:num w:numId="94">
    <w:abstractNumId w:val="41"/>
  </w:num>
  <w:num w:numId="95">
    <w:abstractNumId w:val="20"/>
  </w:num>
  <w:num w:numId="96">
    <w:abstractNumId w:val="53"/>
  </w:num>
  <w:num w:numId="97">
    <w:abstractNumId w:val="39"/>
  </w:num>
  <w:num w:numId="98">
    <w:abstractNumId w:val="152"/>
  </w:num>
  <w:num w:numId="99">
    <w:abstractNumId w:val="157"/>
  </w:num>
  <w:num w:numId="100">
    <w:abstractNumId w:val="30"/>
  </w:num>
  <w:num w:numId="101">
    <w:abstractNumId w:val="31"/>
  </w:num>
  <w:num w:numId="102">
    <w:abstractNumId w:val="10"/>
  </w:num>
  <w:num w:numId="103">
    <w:abstractNumId w:val="117"/>
  </w:num>
  <w:num w:numId="104">
    <w:abstractNumId w:val="25"/>
  </w:num>
  <w:num w:numId="105">
    <w:abstractNumId w:val="113"/>
  </w:num>
  <w:num w:numId="106">
    <w:abstractNumId w:val="79"/>
  </w:num>
  <w:num w:numId="107">
    <w:abstractNumId w:val="114"/>
  </w:num>
  <w:num w:numId="108">
    <w:abstractNumId w:val="180"/>
  </w:num>
  <w:num w:numId="109">
    <w:abstractNumId w:val="80"/>
  </w:num>
  <w:num w:numId="110">
    <w:abstractNumId w:val="125"/>
  </w:num>
  <w:num w:numId="111">
    <w:abstractNumId w:val="43"/>
  </w:num>
  <w:num w:numId="112">
    <w:abstractNumId w:val="140"/>
  </w:num>
  <w:num w:numId="113">
    <w:abstractNumId w:val="58"/>
  </w:num>
  <w:num w:numId="114">
    <w:abstractNumId w:val="145"/>
  </w:num>
  <w:num w:numId="115">
    <w:abstractNumId w:val="108"/>
  </w:num>
  <w:num w:numId="116">
    <w:abstractNumId w:val="74"/>
  </w:num>
  <w:num w:numId="117">
    <w:abstractNumId w:val="21"/>
  </w:num>
  <w:num w:numId="118">
    <w:abstractNumId w:val="101"/>
  </w:num>
  <w:num w:numId="119">
    <w:abstractNumId w:val="130"/>
  </w:num>
  <w:num w:numId="120">
    <w:abstractNumId w:val="102"/>
  </w:num>
  <w:num w:numId="121">
    <w:abstractNumId w:val="139"/>
  </w:num>
  <w:num w:numId="122">
    <w:abstractNumId w:val="22"/>
  </w:num>
  <w:num w:numId="123">
    <w:abstractNumId w:val="7"/>
  </w:num>
  <w:num w:numId="124">
    <w:abstractNumId w:val="91"/>
  </w:num>
  <w:num w:numId="125">
    <w:abstractNumId w:val="90"/>
  </w:num>
  <w:num w:numId="126">
    <w:abstractNumId w:val="64"/>
  </w:num>
  <w:num w:numId="127">
    <w:abstractNumId w:val="120"/>
  </w:num>
  <w:num w:numId="128">
    <w:abstractNumId w:val="133"/>
  </w:num>
  <w:num w:numId="129">
    <w:abstractNumId w:val="160"/>
  </w:num>
  <w:num w:numId="130">
    <w:abstractNumId w:val="165"/>
  </w:num>
  <w:num w:numId="131">
    <w:abstractNumId w:val="36"/>
  </w:num>
  <w:num w:numId="132">
    <w:abstractNumId w:val="128"/>
  </w:num>
  <w:num w:numId="133">
    <w:abstractNumId w:val="56"/>
  </w:num>
  <w:num w:numId="134">
    <w:abstractNumId w:val="98"/>
  </w:num>
  <w:num w:numId="135">
    <w:abstractNumId w:val="94"/>
  </w:num>
  <w:num w:numId="136">
    <w:abstractNumId w:val="8"/>
  </w:num>
  <w:num w:numId="137">
    <w:abstractNumId w:val="127"/>
  </w:num>
  <w:num w:numId="138">
    <w:abstractNumId w:val="72"/>
  </w:num>
  <w:num w:numId="139">
    <w:abstractNumId w:val="78"/>
  </w:num>
  <w:num w:numId="140">
    <w:abstractNumId w:val="14"/>
  </w:num>
  <w:num w:numId="141">
    <w:abstractNumId w:val="115"/>
  </w:num>
  <w:num w:numId="142">
    <w:abstractNumId w:val="52"/>
  </w:num>
  <w:num w:numId="143">
    <w:abstractNumId w:val="175"/>
  </w:num>
  <w:num w:numId="144">
    <w:abstractNumId w:val="143"/>
  </w:num>
  <w:num w:numId="145">
    <w:abstractNumId w:val="54"/>
  </w:num>
  <w:num w:numId="146">
    <w:abstractNumId w:val="112"/>
  </w:num>
  <w:num w:numId="147">
    <w:abstractNumId w:val="12"/>
  </w:num>
  <w:num w:numId="148">
    <w:abstractNumId w:val="163"/>
  </w:num>
  <w:num w:numId="149">
    <w:abstractNumId w:val="103"/>
  </w:num>
  <w:num w:numId="150">
    <w:abstractNumId w:val="68"/>
  </w:num>
  <w:num w:numId="151">
    <w:abstractNumId w:val="155"/>
  </w:num>
  <w:num w:numId="152">
    <w:abstractNumId w:val="131"/>
  </w:num>
  <w:num w:numId="153">
    <w:abstractNumId w:val="34"/>
  </w:num>
  <w:num w:numId="154">
    <w:abstractNumId w:val="167"/>
  </w:num>
  <w:num w:numId="155">
    <w:abstractNumId w:val="123"/>
  </w:num>
  <w:num w:numId="156">
    <w:abstractNumId w:val="107"/>
  </w:num>
  <w:num w:numId="157">
    <w:abstractNumId w:val="73"/>
  </w:num>
  <w:num w:numId="158">
    <w:abstractNumId w:val="26"/>
  </w:num>
  <w:num w:numId="159">
    <w:abstractNumId w:val="15"/>
  </w:num>
  <w:num w:numId="160">
    <w:abstractNumId w:val="63"/>
  </w:num>
  <w:num w:numId="161">
    <w:abstractNumId w:val="24"/>
  </w:num>
  <w:num w:numId="162">
    <w:abstractNumId w:val="82"/>
  </w:num>
  <w:num w:numId="163">
    <w:abstractNumId w:val="86"/>
  </w:num>
  <w:num w:numId="164">
    <w:abstractNumId w:val="161"/>
  </w:num>
  <w:num w:numId="165">
    <w:abstractNumId w:val="75"/>
  </w:num>
  <w:num w:numId="166">
    <w:abstractNumId w:val="65"/>
  </w:num>
  <w:num w:numId="167">
    <w:abstractNumId w:val="37"/>
  </w:num>
  <w:num w:numId="168">
    <w:abstractNumId w:val="83"/>
  </w:num>
  <w:num w:numId="169">
    <w:abstractNumId w:val="92"/>
  </w:num>
  <w:num w:numId="170">
    <w:abstractNumId w:val="179"/>
  </w:num>
  <w:num w:numId="171">
    <w:abstractNumId w:val="49"/>
  </w:num>
  <w:num w:numId="172">
    <w:abstractNumId w:val="144"/>
  </w:num>
  <w:num w:numId="173">
    <w:abstractNumId w:val="162"/>
  </w:num>
  <w:num w:numId="174">
    <w:abstractNumId w:val="67"/>
  </w:num>
  <w:num w:numId="175">
    <w:abstractNumId w:val="181"/>
  </w:num>
  <w:num w:numId="176">
    <w:abstractNumId w:val="18"/>
  </w:num>
  <w:num w:numId="177">
    <w:abstractNumId w:val="76"/>
  </w:num>
  <w:num w:numId="178">
    <w:abstractNumId w:val="166"/>
  </w:num>
  <w:num w:numId="179">
    <w:abstractNumId w:val="6"/>
  </w:num>
  <w:num w:numId="180">
    <w:abstractNumId w:val="141"/>
  </w:num>
  <w:num w:numId="181">
    <w:abstractNumId w:val="38"/>
  </w:num>
  <w:num w:numId="182">
    <w:abstractNumId w:val="146"/>
  </w:num>
  <w:numIdMacAtCleanup w:val="1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5"/>
  <w:proofState w:spelling="clean" w:grammar="clean"/>
  <w:defaultTabStop w:val="709"/>
  <w:drawingGridHorizontalSpacing w:val="14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0C5C"/>
    <w:rsid w:val="000101D9"/>
    <w:rsid w:val="000206E0"/>
    <w:rsid w:val="0002077A"/>
    <w:rsid w:val="000207E9"/>
    <w:rsid w:val="00035978"/>
    <w:rsid w:val="000364E6"/>
    <w:rsid w:val="00041059"/>
    <w:rsid w:val="000416EA"/>
    <w:rsid w:val="00041BFA"/>
    <w:rsid w:val="00042941"/>
    <w:rsid w:val="00043328"/>
    <w:rsid w:val="000464A0"/>
    <w:rsid w:val="00052E7E"/>
    <w:rsid w:val="000568A0"/>
    <w:rsid w:val="00072952"/>
    <w:rsid w:val="00077D12"/>
    <w:rsid w:val="00090AB9"/>
    <w:rsid w:val="000B007B"/>
    <w:rsid w:val="000B0DCB"/>
    <w:rsid w:val="000B1FB4"/>
    <w:rsid w:val="000B57C6"/>
    <w:rsid w:val="000C4C75"/>
    <w:rsid w:val="000D2EB7"/>
    <w:rsid w:val="000D54D0"/>
    <w:rsid w:val="000D796D"/>
    <w:rsid w:val="000D7C0D"/>
    <w:rsid w:val="000E0C40"/>
    <w:rsid w:val="000F00EC"/>
    <w:rsid w:val="000F1682"/>
    <w:rsid w:val="000F3C76"/>
    <w:rsid w:val="00101099"/>
    <w:rsid w:val="00104FA0"/>
    <w:rsid w:val="00105206"/>
    <w:rsid w:val="001139B8"/>
    <w:rsid w:val="00120F93"/>
    <w:rsid w:val="00121DB5"/>
    <w:rsid w:val="00124CBA"/>
    <w:rsid w:val="00130DEA"/>
    <w:rsid w:val="0013129B"/>
    <w:rsid w:val="00135913"/>
    <w:rsid w:val="00141130"/>
    <w:rsid w:val="00141BAE"/>
    <w:rsid w:val="00155134"/>
    <w:rsid w:val="001565FE"/>
    <w:rsid w:val="001600D8"/>
    <w:rsid w:val="00160D6F"/>
    <w:rsid w:val="00164126"/>
    <w:rsid w:val="00164717"/>
    <w:rsid w:val="00170B1B"/>
    <w:rsid w:val="001723CC"/>
    <w:rsid w:val="001741A7"/>
    <w:rsid w:val="00175B26"/>
    <w:rsid w:val="00180475"/>
    <w:rsid w:val="00181B36"/>
    <w:rsid w:val="00183EA6"/>
    <w:rsid w:val="00185C3C"/>
    <w:rsid w:val="00186169"/>
    <w:rsid w:val="0018628F"/>
    <w:rsid w:val="001871C0"/>
    <w:rsid w:val="0019321F"/>
    <w:rsid w:val="0019343E"/>
    <w:rsid w:val="00197316"/>
    <w:rsid w:val="001A14BA"/>
    <w:rsid w:val="001A5A55"/>
    <w:rsid w:val="001A760D"/>
    <w:rsid w:val="001A7DAA"/>
    <w:rsid w:val="001B0EA5"/>
    <w:rsid w:val="001C292D"/>
    <w:rsid w:val="001C3D03"/>
    <w:rsid w:val="001C6313"/>
    <w:rsid w:val="001D1100"/>
    <w:rsid w:val="001D34D4"/>
    <w:rsid w:val="001D524C"/>
    <w:rsid w:val="001E29EF"/>
    <w:rsid w:val="001E638D"/>
    <w:rsid w:val="001F0EF5"/>
    <w:rsid w:val="001F682A"/>
    <w:rsid w:val="002034A1"/>
    <w:rsid w:val="00206DF0"/>
    <w:rsid w:val="00213DC5"/>
    <w:rsid w:val="00215242"/>
    <w:rsid w:val="002172D8"/>
    <w:rsid w:val="00223AA9"/>
    <w:rsid w:val="00230BF7"/>
    <w:rsid w:val="0024246C"/>
    <w:rsid w:val="00243EA2"/>
    <w:rsid w:val="0024504A"/>
    <w:rsid w:val="00252022"/>
    <w:rsid w:val="002550EF"/>
    <w:rsid w:val="002558E0"/>
    <w:rsid w:val="0025720A"/>
    <w:rsid w:val="00260681"/>
    <w:rsid w:val="00261EB8"/>
    <w:rsid w:val="002664B1"/>
    <w:rsid w:val="00285013"/>
    <w:rsid w:val="002851C4"/>
    <w:rsid w:val="002946A8"/>
    <w:rsid w:val="002A1033"/>
    <w:rsid w:val="002A4222"/>
    <w:rsid w:val="002A53D2"/>
    <w:rsid w:val="002A58A3"/>
    <w:rsid w:val="002B1AC4"/>
    <w:rsid w:val="002B35BC"/>
    <w:rsid w:val="002B68AA"/>
    <w:rsid w:val="002C2C36"/>
    <w:rsid w:val="002D10E6"/>
    <w:rsid w:val="002D1637"/>
    <w:rsid w:val="002D2F99"/>
    <w:rsid w:val="002D455C"/>
    <w:rsid w:val="002E33A9"/>
    <w:rsid w:val="002E5F9C"/>
    <w:rsid w:val="002E73D2"/>
    <w:rsid w:val="002F0F65"/>
    <w:rsid w:val="002F2E95"/>
    <w:rsid w:val="002F3A99"/>
    <w:rsid w:val="002F51DD"/>
    <w:rsid w:val="00300C05"/>
    <w:rsid w:val="003044F9"/>
    <w:rsid w:val="003177C3"/>
    <w:rsid w:val="00321452"/>
    <w:rsid w:val="00333003"/>
    <w:rsid w:val="00371640"/>
    <w:rsid w:val="00373228"/>
    <w:rsid w:val="00373DD1"/>
    <w:rsid w:val="003765AC"/>
    <w:rsid w:val="00386598"/>
    <w:rsid w:val="0039627A"/>
    <w:rsid w:val="003A18A8"/>
    <w:rsid w:val="003A454C"/>
    <w:rsid w:val="003A7655"/>
    <w:rsid w:val="003B10B0"/>
    <w:rsid w:val="003B1F4E"/>
    <w:rsid w:val="003B51EC"/>
    <w:rsid w:val="003B5A27"/>
    <w:rsid w:val="003B6C50"/>
    <w:rsid w:val="003C1056"/>
    <w:rsid w:val="003C14B7"/>
    <w:rsid w:val="003C1D94"/>
    <w:rsid w:val="003D0877"/>
    <w:rsid w:val="003E3EAB"/>
    <w:rsid w:val="003E6264"/>
    <w:rsid w:val="003F32AF"/>
    <w:rsid w:val="003F52A5"/>
    <w:rsid w:val="003F58C7"/>
    <w:rsid w:val="003F6AC6"/>
    <w:rsid w:val="003F7534"/>
    <w:rsid w:val="00407826"/>
    <w:rsid w:val="004122B7"/>
    <w:rsid w:val="00415F57"/>
    <w:rsid w:val="00416682"/>
    <w:rsid w:val="00423260"/>
    <w:rsid w:val="004250F7"/>
    <w:rsid w:val="00425F27"/>
    <w:rsid w:val="004313D2"/>
    <w:rsid w:val="0044253F"/>
    <w:rsid w:val="0044614F"/>
    <w:rsid w:val="00456C72"/>
    <w:rsid w:val="00457607"/>
    <w:rsid w:val="00460D4D"/>
    <w:rsid w:val="004634B7"/>
    <w:rsid w:val="00464FB0"/>
    <w:rsid w:val="004673B2"/>
    <w:rsid w:val="0047349D"/>
    <w:rsid w:val="0048069E"/>
    <w:rsid w:val="00480B30"/>
    <w:rsid w:val="00483B35"/>
    <w:rsid w:val="0048492D"/>
    <w:rsid w:val="00490D4B"/>
    <w:rsid w:val="004913AE"/>
    <w:rsid w:val="00492246"/>
    <w:rsid w:val="004A56C0"/>
    <w:rsid w:val="004A5F19"/>
    <w:rsid w:val="004C38FA"/>
    <w:rsid w:val="004C5AAB"/>
    <w:rsid w:val="004C6791"/>
    <w:rsid w:val="004D29EF"/>
    <w:rsid w:val="004D6907"/>
    <w:rsid w:val="004E6AFB"/>
    <w:rsid w:val="004F156A"/>
    <w:rsid w:val="004F274E"/>
    <w:rsid w:val="004F5D8F"/>
    <w:rsid w:val="004F7EE5"/>
    <w:rsid w:val="00503932"/>
    <w:rsid w:val="00505B75"/>
    <w:rsid w:val="0052579B"/>
    <w:rsid w:val="005257B7"/>
    <w:rsid w:val="00552C3D"/>
    <w:rsid w:val="00553003"/>
    <w:rsid w:val="00563A90"/>
    <w:rsid w:val="00565C94"/>
    <w:rsid w:val="00571C07"/>
    <w:rsid w:val="00572872"/>
    <w:rsid w:val="005762AD"/>
    <w:rsid w:val="00577135"/>
    <w:rsid w:val="0058372D"/>
    <w:rsid w:val="005873FF"/>
    <w:rsid w:val="00587970"/>
    <w:rsid w:val="00597A58"/>
    <w:rsid w:val="005A1F26"/>
    <w:rsid w:val="005A3351"/>
    <w:rsid w:val="005A4164"/>
    <w:rsid w:val="005A4F28"/>
    <w:rsid w:val="005B03DE"/>
    <w:rsid w:val="005B1C43"/>
    <w:rsid w:val="005B485A"/>
    <w:rsid w:val="005B6096"/>
    <w:rsid w:val="005C1BEB"/>
    <w:rsid w:val="005C4DC6"/>
    <w:rsid w:val="005D62BD"/>
    <w:rsid w:val="005D7236"/>
    <w:rsid w:val="005E1BA1"/>
    <w:rsid w:val="005E31CC"/>
    <w:rsid w:val="005E501A"/>
    <w:rsid w:val="005E79FD"/>
    <w:rsid w:val="005F2F8B"/>
    <w:rsid w:val="005F45F1"/>
    <w:rsid w:val="006059BB"/>
    <w:rsid w:val="00605ED3"/>
    <w:rsid w:val="00606283"/>
    <w:rsid w:val="00606728"/>
    <w:rsid w:val="0061103B"/>
    <w:rsid w:val="006149B7"/>
    <w:rsid w:val="00617DA3"/>
    <w:rsid w:val="00622C31"/>
    <w:rsid w:val="00624F90"/>
    <w:rsid w:val="00630070"/>
    <w:rsid w:val="00630FE2"/>
    <w:rsid w:val="00635600"/>
    <w:rsid w:val="00637B0E"/>
    <w:rsid w:val="00643D73"/>
    <w:rsid w:val="00644396"/>
    <w:rsid w:val="00646712"/>
    <w:rsid w:val="00662757"/>
    <w:rsid w:val="006635AC"/>
    <w:rsid w:val="00665293"/>
    <w:rsid w:val="00671F93"/>
    <w:rsid w:val="0068047C"/>
    <w:rsid w:val="006836BC"/>
    <w:rsid w:val="006870AE"/>
    <w:rsid w:val="006902F9"/>
    <w:rsid w:val="00690E0D"/>
    <w:rsid w:val="00691176"/>
    <w:rsid w:val="00694794"/>
    <w:rsid w:val="00696068"/>
    <w:rsid w:val="006A230C"/>
    <w:rsid w:val="006B3D79"/>
    <w:rsid w:val="006B4EEA"/>
    <w:rsid w:val="006D127C"/>
    <w:rsid w:val="006D4509"/>
    <w:rsid w:val="006D5C57"/>
    <w:rsid w:val="006D64A6"/>
    <w:rsid w:val="006E1AD9"/>
    <w:rsid w:val="006F1607"/>
    <w:rsid w:val="006F3B52"/>
    <w:rsid w:val="006F5FED"/>
    <w:rsid w:val="00700141"/>
    <w:rsid w:val="00724AE7"/>
    <w:rsid w:val="007262FE"/>
    <w:rsid w:val="007276CE"/>
    <w:rsid w:val="00727766"/>
    <w:rsid w:val="00730E4C"/>
    <w:rsid w:val="00742F23"/>
    <w:rsid w:val="007507D9"/>
    <w:rsid w:val="0075653D"/>
    <w:rsid w:val="00756D48"/>
    <w:rsid w:val="00766785"/>
    <w:rsid w:val="00770C5C"/>
    <w:rsid w:val="0077323F"/>
    <w:rsid w:val="00782405"/>
    <w:rsid w:val="00782503"/>
    <w:rsid w:val="007831DC"/>
    <w:rsid w:val="007848F6"/>
    <w:rsid w:val="00786807"/>
    <w:rsid w:val="007A1067"/>
    <w:rsid w:val="007A60F9"/>
    <w:rsid w:val="007A71D3"/>
    <w:rsid w:val="007B1A7B"/>
    <w:rsid w:val="007B7040"/>
    <w:rsid w:val="007C4052"/>
    <w:rsid w:val="007E2C36"/>
    <w:rsid w:val="007E2F39"/>
    <w:rsid w:val="007F27DC"/>
    <w:rsid w:val="007F30C4"/>
    <w:rsid w:val="007F442B"/>
    <w:rsid w:val="00813927"/>
    <w:rsid w:val="00816EC7"/>
    <w:rsid w:val="00823D28"/>
    <w:rsid w:val="00825448"/>
    <w:rsid w:val="00831675"/>
    <w:rsid w:val="00841506"/>
    <w:rsid w:val="00843114"/>
    <w:rsid w:val="008530E2"/>
    <w:rsid w:val="008638A8"/>
    <w:rsid w:val="008709C9"/>
    <w:rsid w:val="00870CDF"/>
    <w:rsid w:val="00871C1F"/>
    <w:rsid w:val="00873967"/>
    <w:rsid w:val="00883E78"/>
    <w:rsid w:val="008844D4"/>
    <w:rsid w:val="0088725A"/>
    <w:rsid w:val="00896010"/>
    <w:rsid w:val="008A5DF4"/>
    <w:rsid w:val="008B3AEA"/>
    <w:rsid w:val="008C0FAB"/>
    <w:rsid w:val="008D0670"/>
    <w:rsid w:val="008D1113"/>
    <w:rsid w:val="008D116A"/>
    <w:rsid w:val="008D22A8"/>
    <w:rsid w:val="008D2787"/>
    <w:rsid w:val="008D7F9A"/>
    <w:rsid w:val="008E033C"/>
    <w:rsid w:val="008E04EB"/>
    <w:rsid w:val="008F47D4"/>
    <w:rsid w:val="008F6301"/>
    <w:rsid w:val="0090020D"/>
    <w:rsid w:val="00902805"/>
    <w:rsid w:val="00912B0E"/>
    <w:rsid w:val="00921FFB"/>
    <w:rsid w:val="00933869"/>
    <w:rsid w:val="0093583F"/>
    <w:rsid w:val="00937D07"/>
    <w:rsid w:val="0094672C"/>
    <w:rsid w:val="00951073"/>
    <w:rsid w:val="009520D8"/>
    <w:rsid w:val="00952720"/>
    <w:rsid w:val="009800F1"/>
    <w:rsid w:val="0098699D"/>
    <w:rsid w:val="009928E0"/>
    <w:rsid w:val="009928FF"/>
    <w:rsid w:val="009939E8"/>
    <w:rsid w:val="0099402D"/>
    <w:rsid w:val="009968DD"/>
    <w:rsid w:val="009B1443"/>
    <w:rsid w:val="009E06E3"/>
    <w:rsid w:val="009E6FD9"/>
    <w:rsid w:val="009F0224"/>
    <w:rsid w:val="009F3E7C"/>
    <w:rsid w:val="009F6EAD"/>
    <w:rsid w:val="00A01805"/>
    <w:rsid w:val="00A062CF"/>
    <w:rsid w:val="00A1020B"/>
    <w:rsid w:val="00A10F88"/>
    <w:rsid w:val="00A11C96"/>
    <w:rsid w:val="00A126D3"/>
    <w:rsid w:val="00A153D8"/>
    <w:rsid w:val="00A21F40"/>
    <w:rsid w:val="00A26F62"/>
    <w:rsid w:val="00A27F3F"/>
    <w:rsid w:val="00A30BA6"/>
    <w:rsid w:val="00A3298C"/>
    <w:rsid w:val="00A32E89"/>
    <w:rsid w:val="00A33F47"/>
    <w:rsid w:val="00A34B1C"/>
    <w:rsid w:val="00A41379"/>
    <w:rsid w:val="00A450F8"/>
    <w:rsid w:val="00A46635"/>
    <w:rsid w:val="00A500CA"/>
    <w:rsid w:val="00A5315A"/>
    <w:rsid w:val="00A53713"/>
    <w:rsid w:val="00A60202"/>
    <w:rsid w:val="00A669C5"/>
    <w:rsid w:val="00A71BD3"/>
    <w:rsid w:val="00A76E53"/>
    <w:rsid w:val="00A87889"/>
    <w:rsid w:val="00A92644"/>
    <w:rsid w:val="00A938F0"/>
    <w:rsid w:val="00A9473F"/>
    <w:rsid w:val="00AA10BD"/>
    <w:rsid w:val="00AA302B"/>
    <w:rsid w:val="00AA30CF"/>
    <w:rsid w:val="00AB1B2E"/>
    <w:rsid w:val="00AB52E5"/>
    <w:rsid w:val="00AB6269"/>
    <w:rsid w:val="00AC00B5"/>
    <w:rsid w:val="00AC2205"/>
    <w:rsid w:val="00AC533F"/>
    <w:rsid w:val="00AD3C99"/>
    <w:rsid w:val="00AD71B8"/>
    <w:rsid w:val="00AD758B"/>
    <w:rsid w:val="00AE2025"/>
    <w:rsid w:val="00AE2FD9"/>
    <w:rsid w:val="00AE3488"/>
    <w:rsid w:val="00AE666D"/>
    <w:rsid w:val="00AF4BAA"/>
    <w:rsid w:val="00AF5B5D"/>
    <w:rsid w:val="00B0264E"/>
    <w:rsid w:val="00B05BED"/>
    <w:rsid w:val="00B07B53"/>
    <w:rsid w:val="00B1757B"/>
    <w:rsid w:val="00B20C8C"/>
    <w:rsid w:val="00B21980"/>
    <w:rsid w:val="00B2304B"/>
    <w:rsid w:val="00B24330"/>
    <w:rsid w:val="00B309A2"/>
    <w:rsid w:val="00B33E33"/>
    <w:rsid w:val="00B34BBD"/>
    <w:rsid w:val="00B36C50"/>
    <w:rsid w:val="00B430B7"/>
    <w:rsid w:val="00B46299"/>
    <w:rsid w:val="00B47966"/>
    <w:rsid w:val="00B51719"/>
    <w:rsid w:val="00B77C00"/>
    <w:rsid w:val="00B83A92"/>
    <w:rsid w:val="00B86730"/>
    <w:rsid w:val="00B86B7B"/>
    <w:rsid w:val="00B951DD"/>
    <w:rsid w:val="00BA37D4"/>
    <w:rsid w:val="00BB20DE"/>
    <w:rsid w:val="00BB5B10"/>
    <w:rsid w:val="00BB69D9"/>
    <w:rsid w:val="00BC1C14"/>
    <w:rsid w:val="00BC4703"/>
    <w:rsid w:val="00BC4E9A"/>
    <w:rsid w:val="00BC5CB4"/>
    <w:rsid w:val="00BD49C1"/>
    <w:rsid w:val="00BE0E22"/>
    <w:rsid w:val="00BE58A3"/>
    <w:rsid w:val="00BE7D6B"/>
    <w:rsid w:val="00BF490E"/>
    <w:rsid w:val="00C003E9"/>
    <w:rsid w:val="00C01106"/>
    <w:rsid w:val="00C033F5"/>
    <w:rsid w:val="00C04877"/>
    <w:rsid w:val="00C06701"/>
    <w:rsid w:val="00C12035"/>
    <w:rsid w:val="00C14763"/>
    <w:rsid w:val="00C15273"/>
    <w:rsid w:val="00C17A94"/>
    <w:rsid w:val="00C2495C"/>
    <w:rsid w:val="00C252CF"/>
    <w:rsid w:val="00C31931"/>
    <w:rsid w:val="00C3555B"/>
    <w:rsid w:val="00C54892"/>
    <w:rsid w:val="00C55B98"/>
    <w:rsid w:val="00C610AF"/>
    <w:rsid w:val="00C745E2"/>
    <w:rsid w:val="00C75DBD"/>
    <w:rsid w:val="00C829FF"/>
    <w:rsid w:val="00C86FD7"/>
    <w:rsid w:val="00C9171E"/>
    <w:rsid w:val="00C95D7B"/>
    <w:rsid w:val="00C96740"/>
    <w:rsid w:val="00CA009D"/>
    <w:rsid w:val="00CA02A3"/>
    <w:rsid w:val="00CA12E2"/>
    <w:rsid w:val="00CA2EEE"/>
    <w:rsid w:val="00CA3655"/>
    <w:rsid w:val="00CB0DEB"/>
    <w:rsid w:val="00CB376D"/>
    <w:rsid w:val="00CC57A9"/>
    <w:rsid w:val="00CD1DC7"/>
    <w:rsid w:val="00CD4A7E"/>
    <w:rsid w:val="00CD68FF"/>
    <w:rsid w:val="00CE449D"/>
    <w:rsid w:val="00CE7C45"/>
    <w:rsid w:val="00CF0DC6"/>
    <w:rsid w:val="00CF1E3A"/>
    <w:rsid w:val="00CF4FCF"/>
    <w:rsid w:val="00CF5BE8"/>
    <w:rsid w:val="00D07A0F"/>
    <w:rsid w:val="00D20D1A"/>
    <w:rsid w:val="00D215A9"/>
    <w:rsid w:val="00D278D4"/>
    <w:rsid w:val="00D32D55"/>
    <w:rsid w:val="00D37211"/>
    <w:rsid w:val="00D45F34"/>
    <w:rsid w:val="00D521A5"/>
    <w:rsid w:val="00D5335F"/>
    <w:rsid w:val="00D557DC"/>
    <w:rsid w:val="00D56EDA"/>
    <w:rsid w:val="00D63713"/>
    <w:rsid w:val="00D637D1"/>
    <w:rsid w:val="00D64EC8"/>
    <w:rsid w:val="00D658F1"/>
    <w:rsid w:val="00D70DA9"/>
    <w:rsid w:val="00D71F07"/>
    <w:rsid w:val="00D762D5"/>
    <w:rsid w:val="00D76AB8"/>
    <w:rsid w:val="00D772A3"/>
    <w:rsid w:val="00D860DB"/>
    <w:rsid w:val="00D86BF3"/>
    <w:rsid w:val="00D960A7"/>
    <w:rsid w:val="00D96921"/>
    <w:rsid w:val="00D96F15"/>
    <w:rsid w:val="00D97522"/>
    <w:rsid w:val="00DB0DA7"/>
    <w:rsid w:val="00DC3355"/>
    <w:rsid w:val="00DC3AB5"/>
    <w:rsid w:val="00DC63D9"/>
    <w:rsid w:val="00DD0988"/>
    <w:rsid w:val="00DD0C96"/>
    <w:rsid w:val="00DD13E8"/>
    <w:rsid w:val="00DD7B8E"/>
    <w:rsid w:val="00DE25D2"/>
    <w:rsid w:val="00DE268A"/>
    <w:rsid w:val="00DE7C4B"/>
    <w:rsid w:val="00DE7CF6"/>
    <w:rsid w:val="00DF07E3"/>
    <w:rsid w:val="00DF1517"/>
    <w:rsid w:val="00DF5399"/>
    <w:rsid w:val="00DF6082"/>
    <w:rsid w:val="00DF6B61"/>
    <w:rsid w:val="00DF7936"/>
    <w:rsid w:val="00E02BF7"/>
    <w:rsid w:val="00E06573"/>
    <w:rsid w:val="00E100DE"/>
    <w:rsid w:val="00E20D59"/>
    <w:rsid w:val="00E21CF6"/>
    <w:rsid w:val="00E32C00"/>
    <w:rsid w:val="00E45460"/>
    <w:rsid w:val="00E54424"/>
    <w:rsid w:val="00E54B84"/>
    <w:rsid w:val="00E64ED6"/>
    <w:rsid w:val="00E65583"/>
    <w:rsid w:val="00E725F6"/>
    <w:rsid w:val="00E7742F"/>
    <w:rsid w:val="00E81818"/>
    <w:rsid w:val="00E83920"/>
    <w:rsid w:val="00E874B2"/>
    <w:rsid w:val="00E92064"/>
    <w:rsid w:val="00EA3FA2"/>
    <w:rsid w:val="00EB10CA"/>
    <w:rsid w:val="00EB5F4D"/>
    <w:rsid w:val="00EC5B1A"/>
    <w:rsid w:val="00EE47FC"/>
    <w:rsid w:val="00EE5D3E"/>
    <w:rsid w:val="00EE67B8"/>
    <w:rsid w:val="00F11151"/>
    <w:rsid w:val="00F15383"/>
    <w:rsid w:val="00F17C3F"/>
    <w:rsid w:val="00F234EF"/>
    <w:rsid w:val="00F27BA5"/>
    <w:rsid w:val="00F34B5B"/>
    <w:rsid w:val="00F44580"/>
    <w:rsid w:val="00F45BA4"/>
    <w:rsid w:val="00F46740"/>
    <w:rsid w:val="00F505F0"/>
    <w:rsid w:val="00F532A5"/>
    <w:rsid w:val="00F60E0A"/>
    <w:rsid w:val="00F65D4A"/>
    <w:rsid w:val="00F70AF0"/>
    <w:rsid w:val="00F7339B"/>
    <w:rsid w:val="00F77BF1"/>
    <w:rsid w:val="00F82226"/>
    <w:rsid w:val="00F833CA"/>
    <w:rsid w:val="00F857FB"/>
    <w:rsid w:val="00F860E5"/>
    <w:rsid w:val="00F90430"/>
    <w:rsid w:val="00F921C6"/>
    <w:rsid w:val="00F92857"/>
    <w:rsid w:val="00F937C0"/>
    <w:rsid w:val="00F94A7C"/>
    <w:rsid w:val="00F955D7"/>
    <w:rsid w:val="00FA1986"/>
    <w:rsid w:val="00FA3166"/>
    <w:rsid w:val="00FC2208"/>
    <w:rsid w:val="00FD26E5"/>
    <w:rsid w:val="00FD7008"/>
    <w:rsid w:val="00FE467A"/>
    <w:rsid w:val="00FF0B99"/>
    <w:rsid w:val="00FF744A"/>
    <w:rsid w:val="00FF7F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7FD41EB3-64B2-4CCB-9E90-0A922179E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qFormat="1"/>
    <w:lsdException w:name="heading 3" w:uiPriority="9" w:qFormat="1"/>
    <w:lsdException w:name="heading 4" w:qFormat="1"/>
    <w:lsdException w:name="heading 5" w:uiPriority="0"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DC3AB5"/>
    <w:rPr>
      <w:rFonts w:ascii="Times New Roman" w:eastAsia="Times New Roman" w:hAnsi="Times New Roman"/>
      <w:sz w:val="28"/>
      <w:lang w:eastAsia="en-US"/>
    </w:rPr>
  </w:style>
  <w:style w:type="paragraph" w:styleId="11">
    <w:name w:val="heading 1"/>
    <w:basedOn w:val="a0"/>
    <w:next w:val="a0"/>
    <w:link w:val="12"/>
    <w:autoRedefine/>
    <w:uiPriority w:val="9"/>
    <w:qFormat/>
    <w:rsid w:val="00A76E53"/>
    <w:pPr>
      <w:keepNext/>
      <w:widowControl w:val="0"/>
      <w:autoSpaceDE w:val="0"/>
      <w:autoSpaceDN w:val="0"/>
      <w:adjustRightInd w:val="0"/>
      <w:spacing w:after="120"/>
      <w:ind w:left="720"/>
      <w:outlineLvl w:val="0"/>
    </w:pPr>
    <w:rPr>
      <w:rFonts w:eastAsia="Arial Unicode MS"/>
      <w:b/>
      <w:caps/>
      <w:color w:val="548DD4" w:themeColor="text2" w:themeTint="99"/>
      <w:szCs w:val="28"/>
      <w:lang w:eastAsia="x-none"/>
    </w:rPr>
  </w:style>
  <w:style w:type="paragraph" w:styleId="20">
    <w:name w:val="heading 2"/>
    <w:basedOn w:val="a0"/>
    <w:next w:val="a0"/>
    <w:link w:val="21"/>
    <w:uiPriority w:val="99"/>
    <w:qFormat/>
    <w:rsid w:val="00F92857"/>
    <w:pPr>
      <w:keepNext/>
      <w:spacing w:before="240" w:after="60"/>
      <w:outlineLvl w:val="1"/>
    </w:pPr>
    <w:rPr>
      <w:rFonts w:ascii="Cambria" w:hAnsi="Cambria"/>
      <w:b/>
      <w:bCs/>
      <w:i/>
      <w:iCs/>
      <w:szCs w:val="28"/>
      <w:lang w:val="x-none"/>
    </w:rPr>
  </w:style>
  <w:style w:type="paragraph" w:styleId="31">
    <w:name w:val="heading 3"/>
    <w:basedOn w:val="a0"/>
    <w:next w:val="a0"/>
    <w:link w:val="32"/>
    <w:uiPriority w:val="9"/>
    <w:qFormat/>
    <w:rsid w:val="001139B8"/>
    <w:pPr>
      <w:keepNext/>
      <w:spacing w:before="240" w:after="60"/>
      <w:outlineLvl w:val="2"/>
    </w:pPr>
    <w:rPr>
      <w:rFonts w:ascii="Cambria" w:hAnsi="Cambria"/>
      <w:b/>
      <w:bCs/>
      <w:sz w:val="26"/>
      <w:szCs w:val="26"/>
      <w:lang w:val="x-none"/>
    </w:rPr>
  </w:style>
  <w:style w:type="paragraph" w:styleId="40">
    <w:name w:val="heading 4"/>
    <w:basedOn w:val="a0"/>
    <w:next w:val="a0"/>
    <w:link w:val="41"/>
    <w:uiPriority w:val="99"/>
    <w:qFormat/>
    <w:rsid w:val="007B7040"/>
    <w:pPr>
      <w:keepNext/>
      <w:spacing w:before="240" w:after="60"/>
      <w:outlineLvl w:val="3"/>
    </w:pPr>
    <w:rPr>
      <w:rFonts w:ascii="Calibri" w:hAnsi="Calibri"/>
      <w:b/>
      <w:bCs/>
      <w:szCs w:val="28"/>
      <w:lang w:val="x-none"/>
    </w:rPr>
  </w:style>
  <w:style w:type="paragraph" w:styleId="50">
    <w:name w:val="heading 5"/>
    <w:basedOn w:val="a0"/>
    <w:next w:val="a0"/>
    <w:link w:val="51"/>
    <w:qFormat/>
    <w:rsid w:val="007B7040"/>
    <w:pPr>
      <w:keepNext/>
      <w:spacing w:line="360" w:lineRule="auto"/>
      <w:ind w:firstLine="709"/>
      <w:jc w:val="both"/>
      <w:outlineLvl w:val="4"/>
    </w:pPr>
    <w:rPr>
      <w:b/>
      <w:iCs/>
      <w:color w:val="000000"/>
      <w:sz w:val="24"/>
      <w:szCs w:val="24"/>
      <w:lang w:val="x-none" w:eastAsia="x-none"/>
    </w:rPr>
  </w:style>
  <w:style w:type="paragraph" w:styleId="6">
    <w:name w:val="heading 6"/>
    <w:basedOn w:val="a0"/>
    <w:next w:val="a0"/>
    <w:link w:val="60"/>
    <w:qFormat/>
    <w:rsid w:val="007B7040"/>
    <w:pPr>
      <w:keepNext/>
      <w:tabs>
        <w:tab w:val="left" w:pos="9360"/>
      </w:tabs>
      <w:ind w:right="-5"/>
      <w:jc w:val="right"/>
      <w:outlineLvl w:val="5"/>
    </w:pPr>
    <w:rPr>
      <w:b/>
      <w:bCs/>
      <w:sz w:val="24"/>
      <w:szCs w:val="24"/>
      <w:lang w:val="x-none" w:eastAsia="x-none"/>
    </w:rPr>
  </w:style>
  <w:style w:type="paragraph" w:styleId="7">
    <w:name w:val="heading 7"/>
    <w:basedOn w:val="a0"/>
    <w:next w:val="a0"/>
    <w:link w:val="70"/>
    <w:uiPriority w:val="9"/>
    <w:unhideWhenUsed/>
    <w:qFormat/>
    <w:rsid w:val="00A153D8"/>
    <w:pPr>
      <w:spacing w:before="240" w:after="60"/>
      <w:outlineLvl w:val="6"/>
    </w:pPr>
    <w:rPr>
      <w:rFonts w:ascii="Calibri" w:hAnsi="Calibri"/>
      <w:sz w:val="24"/>
      <w:szCs w:val="24"/>
      <w:lang w:val="x-none"/>
    </w:rPr>
  </w:style>
  <w:style w:type="paragraph" w:styleId="8">
    <w:name w:val="heading 8"/>
    <w:basedOn w:val="a0"/>
    <w:next w:val="a0"/>
    <w:link w:val="80"/>
    <w:uiPriority w:val="9"/>
    <w:unhideWhenUsed/>
    <w:qFormat/>
    <w:rsid w:val="00A27F3F"/>
    <w:pPr>
      <w:spacing w:before="240" w:after="60"/>
      <w:outlineLvl w:val="7"/>
    </w:pPr>
    <w:rPr>
      <w:rFonts w:ascii="Calibri" w:hAnsi="Calibri"/>
      <w:i/>
      <w:iCs/>
      <w:sz w:val="24"/>
      <w:szCs w:val="24"/>
      <w:lang w:val="x-none"/>
    </w:rPr>
  </w:style>
  <w:style w:type="paragraph" w:styleId="9">
    <w:name w:val="heading 9"/>
    <w:basedOn w:val="a0"/>
    <w:next w:val="a0"/>
    <w:link w:val="90"/>
    <w:uiPriority w:val="9"/>
    <w:unhideWhenUsed/>
    <w:qFormat/>
    <w:rsid w:val="00A27F3F"/>
    <w:pPr>
      <w:spacing w:before="240" w:after="60"/>
      <w:outlineLvl w:val="8"/>
    </w:pPr>
    <w:rPr>
      <w:rFonts w:ascii="Cambria" w:hAnsi="Cambria"/>
      <w:sz w:val="22"/>
      <w:szCs w:val="22"/>
      <w:lang w:val="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2">
    <w:name w:val="Заголовок 1 Знак"/>
    <w:link w:val="11"/>
    <w:uiPriority w:val="9"/>
    <w:rsid w:val="00A76E53"/>
    <w:rPr>
      <w:rFonts w:ascii="Times New Roman" w:eastAsia="Arial Unicode MS" w:hAnsi="Times New Roman"/>
      <w:b/>
      <w:caps/>
      <w:color w:val="548DD4" w:themeColor="text2" w:themeTint="99"/>
      <w:sz w:val="28"/>
      <w:szCs w:val="28"/>
      <w:lang w:eastAsia="x-none"/>
    </w:rPr>
  </w:style>
  <w:style w:type="character" w:customStyle="1" w:styleId="21">
    <w:name w:val="Заголовок 2 Знак"/>
    <w:link w:val="20"/>
    <w:uiPriority w:val="99"/>
    <w:rsid w:val="00F92857"/>
    <w:rPr>
      <w:rFonts w:ascii="Cambria" w:eastAsia="Times New Roman" w:hAnsi="Cambria" w:cs="Times New Roman"/>
      <w:b/>
      <w:bCs/>
      <w:i/>
      <w:iCs/>
      <w:sz w:val="28"/>
      <w:szCs w:val="28"/>
      <w:lang w:eastAsia="en-US"/>
    </w:rPr>
  </w:style>
  <w:style w:type="character" w:customStyle="1" w:styleId="32">
    <w:name w:val="Заголовок 3 Знак"/>
    <w:link w:val="31"/>
    <w:uiPriority w:val="9"/>
    <w:rsid w:val="001139B8"/>
    <w:rPr>
      <w:rFonts w:ascii="Cambria" w:eastAsia="Times New Roman" w:hAnsi="Cambria" w:cs="Times New Roman"/>
      <w:b/>
      <w:bCs/>
      <w:sz w:val="26"/>
      <w:szCs w:val="26"/>
      <w:lang w:eastAsia="en-US"/>
    </w:rPr>
  </w:style>
  <w:style w:type="character" w:customStyle="1" w:styleId="41">
    <w:name w:val="Заголовок 4 Знак"/>
    <w:link w:val="40"/>
    <w:uiPriority w:val="99"/>
    <w:rsid w:val="007B7040"/>
    <w:rPr>
      <w:rFonts w:ascii="Calibri" w:eastAsia="Times New Roman" w:hAnsi="Calibri" w:cs="Times New Roman"/>
      <w:b/>
      <w:bCs/>
      <w:sz w:val="28"/>
      <w:szCs w:val="28"/>
      <w:lang w:eastAsia="en-US"/>
    </w:rPr>
  </w:style>
  <w:style w:type="character" w:customStyle="1" w:styleId="51">
    <w:name w:val="Заголовок 5 Знак"/>
    <w:link w:val="50"/>
    <w:rsid w:val="007B7040"/>
    <w:rPr>
      <w:rFonts w:ascii="Times New Roman" w:eastAsia="Times New Roman" w:hAnsi="Times New Roman"/>
      <w:b/>
      <w:iCs/>
      <w:color w:val="000000"/>
      <w:sz w:val="24"/>
      <w:szCs w:val="24"/>
    </w:rPr>
  </w:style>
  <w:style w:type="character" w:customStyle="1" w:styleId="60">
    <w:name w:val="Заголовок 6 Знак"/>
    <w:link w:val="6"/>
    <w:rsid w:val="007B7040"/>
    <w:rPr>
      <w:rFonts w:ascii="Times New Roman" w:eastAsia="Times New Roman" w:hAnsi="Times New Roman"/>
      <w:b/>
      <w:bCs/>
      <w:sz w:val="24"/>
      <w:szCs w:val="24"/>
    </w:rPr>
  </w:style>
  <w:style w:type="character" w:styleId="a4">
    <w:name w:val="Hyperlink"/>
    <w:uiPriority w:val="99"/>
    <w:rsid w:val="00770C5C"/>
    <w:rPr>
      <w:color w:val="0000FF"/>
      <w:u w:val="single"/>
    </w:rPr>
  </w:style>
  <w:style w:type="paragraph" w:styleId="33">
    <w:name w:val="Body Text 3"/>
    <w:basedOn w:val="a0"/>
    <w:link w:val="34"/>
    <w:rsid w:val="00770C5C"/>
    <w:pPr>
      <w:widowControl w:val="0"/>
      <w:autoSpaceDE w:val="0"/>
      <w:autoSpaceDN w:val="0"/>
      <w:adjustRightInd w:val="0"/>
      <w:spacing w:before="240" w:after="480"/>
      <w:jc w:val="both"/>
    </w:pPr>
    <w:rPr>
      <w:rFonts w:ascii="CG Times" w:hAnsi="CG Times"/>
      <w:sz w:val="20"/>
      <w:lang w:val="x-none" w:eastAsia="ru-RU"/>
    </w:rPr>
  </w:style>
  <w:style w:type="character" w:customStyle="1" w:styleId="34">
    <w:name w:val="Основной текст 3 Знак"/>
    <w:link w:val="33"/>
    <w:rsid w:val="00770C5C"/>
    <w:rPr>
      <w:rFonts w:ascii="CG Times" w:eastAsia="Times New Roman" w:hAnsi="CG Times" w:cs="Times New Roman"/>
      <w:szCs w:val="20"/>
      <w:lang w:eastAsia="ru-RU"/>
    </w:rPr>
  </w:style>
  <w:style w:type="paragraph" w:styleId="a5">
    <w:name w:val="footer"/>
    <w:basedOn w:val="a0"/>
    <w:link w:val="a6"/>
    <w:uiPriority w:val="99"/>
    <w:rsid w:val="00770C5C"/>
    <w:pPr>
      <w:tabs>
        <w:tab w:val="center" w:pos="4677"/>
        <w:tab w:val="right" w:pos="9355"/>
      </w:tabs>
    </w:pPr>
    <w:rPr>
      <w:lang w:val="x-none" w:eastAsia="x-none"/>
    </w:rPr>
  </w:style>
  <w:style w:type="character" w:customStyle="1" w:styleId="a6">
    <w:name w:val="Нижний колонтитул Знак"/>
    <w:link w:val="a5"/>
    <w:uiPriority w:val="99"/>
    <w:rsid w:val="00770C5C"/>
    <w:rPr>
      <w:rFonts w:ascii="Times New Roman" w:eastAsia="Times New Roman" w:hAnsi="Times New Roman" w:cs="Times New Roman"/>
      <w:sz w:val="28"/>
      <w:szCs w:val="20"/>
    </w:rPr>
  </w:style>
  <w:style w:type="paragraph" w:styleId="a7">
    <w:name w:val="Body Text Indent"/>
    <w:basedOn w:val="a0"/>
    <w:link w:val="a8"/>
    <w:unhideWhenUsed/>
    <w:rsid w:val="00770C5C"/>
    <w:pPr>
      <w:spacing w:after="120"/>
      <w:ind w:left="283"/>
    </w:pPr>
    <w:rPr>
      <w:lang w:val="x-none" w:eastAsia="x-none"/>
    </w:rPr>
  </w:style>
  <w:style w:type="character" w:customStyle="1" w:styleId="a8">
    <w:name w:val="Основной текст с отступом Знак"/>
    <w:link w:val="a7"/>
    <w:rsid w:val="00770C5C"/>
    <w:rPr>
      <w:rFonts w:ascii="Times New Roman" w:eastAsia="Times New Roman" w:hAnsi="Times New Roman" w:cs="Times New Roman"/>
      <w:sz w:val="28"/>
      <w:szCs w:val="20"/>
      <w:lang w:val="x-none"/>
    </w:rPr>
  </w:style>
  <w:style w:type="paragraph" w:styleId="13">
    <w:name w:val="toc 1"/>
    <w:basedOn w:val="a0"/>
    <w:next w:val="a0"/>
    <w:autoRedefine/>
    <w:uiPriority w:val="39"/>
    <w:unhideWhenUsed/>
    <w:rsid w:val="00A76E53"/>
    <w:pPr>
      <w:tabs>
        <w:tab w:val="right" w:leader="dot" w:pos="9214"/>
      </w:tabs>
      <w:spacing w:line="360" w:lineRule="auto"/>
      <w:ind w:left="567" w:hanging="567"/>
    </w:pPr>
    <w:rPr>
      <w:b/>
      <w:noProof/>
      <w:color w:val="548DD4" w:themeColor="text2" w:themeTint="99"/>
      <w:sz w:val="24"/>
      <w:szCs w:val="24"/>
    </w:rPr>
  </w:style>
  <w:style w:type="paragraph" w:styleId="22">
    <w:name w:val="toc 2"/>
    <w:basedOn w:val="a0"/>
    <w:next w:val="a0"/>
    <w:autoRedefine/>
    <w:uiPriority w:val="39"/>
    <w:unhideWhenUsed/>
    <w:rsid w:val="00D70DA9"/>
    <w:pPr>
      <w:tabs>
        <w:tab w:val="right" w:leader="dot" w:pos="9214"/>
      </w:tabs>
      <w:spacing w:line="360" w:lineRule="auto"/>
      <w:ind w:left="709" w:hanging="425"/>
    </w:pPr>
    <w:rPr>
      <w:i/>
      <w:noProof/>
      <w:sz w:val="24"/>
      <w:szCs w:val="24"/>
    </w:rPr>
  </w:style>
  <w:style w:type="paragraph" w:styleId="a9">
    <w:name w:val="header"/>
    <w:basedOn w:val="a0"/>
    <w:link w:val="aa"/>
    <w:uiPriority w:val="99"/>
    <w:unhideWhenUsed/>
    <w:rsid w:val="00DD13E8"/>
    <w:pPr>
      <w:tabs>
        <w:tab w:val="center" w:pos="4677"/>
        <w:tab w:val="right" w:pos="9355"/>
      </w:tabs>
    </w:pPr>
    <w:rPr>
      <w:lang w:val="x-none"/>
    </w:rPr>
  </w:style>
  <w:style w:type="character" w:customStyle="1" w:styleId="aa">
    <w:name w:val="Верхний колонтитул Знак"/>
    <w:link w:val="a9"/>
    <w:uiPriority w:val="99"/>
    <w:rsid w:val="00DD13E8"/>
    <w:rPr>
      <w:rFonts w:ascii="Times New Roman" w:eastAsia="Times New Roman" w:hAnsi="Times New Roman"/>
      <w:sz w:val="28"/>
      <w:lang w:eastAsia="en-US"/>
    </w:rPr>
  </w:style>
  <w:style w:type="paragraph" w:styleId="ab">
    <w:name w:val="Body Text"/>
    <w:basedOn w:val="a0"/>
    <w:link w:val="ac"/>
    <w:unhideWhenUsed/>
    <w:rsid w:val="006F3B52"/>
    <w:pPr>
      <w:spacing w:after="120"/>
    </w:pPr>
    <w:rPr>
      <w:lang w:val="x-none"/>
    </w:rPr>
  </w:style>
  <w:style w:type="character" w:customStyle="1" w:styleId="ac">
    <w:name w:val="Основной текст Знак"/>
    <w:link w:val="ab"/>
    <w:rsid w:val="006F3B52"/>
    <w:rPr>
      <w:rFonts w:ascii="Times New Roman" w:eastAsia="Times New Roman" w:hAnsi="Times New Roman"/>
      <w:sz w:val="28"/>
      <w:lang w:eastAsia="en-US"/>
    </w:rPr>
  </w:style>
  <w:style w:type="character" w:customStyle="1" w:styleId="ad">
    <w:name w:val="Текст выноски Знак"/>
    <w:link w:val="ae"/>
    <w:uiPriority w:val="99"/>
    <w:semiHidden/>
    <w:rsid w:val="006F3B52"/>
    <w:rPr>
      <w:rFonts w:ascii="Tahoma" w:hAnsi="Tahoma"/>
      <w:sz w:val="16"/>
      <w:szCs w:val="16"/>
    </w:rPr>
  </w:style>
  <w:style w:type="paragraph" w:styleId="ae">
    <w:name w:val="Balloon Text"/>
    <w:basedOn w:val="a0"/>
    <w:link w:val="ad"/>
    <w:uiPriority w:val="99"/>
    <w:semiHidden/>
    <w:rsid w:val="006F3B52"/>
    <w:rPr>
      <w:rFonts w:ascii="Tahoma" w:eastAsia="Calibri" w:hAnsi="Tahoma"/>
      <w:sz w:val="16"/>
      <w:szCs w:val="16"/>
      <w:lang w:val="x-none" w:eastAsia="x-none"/>
    </w:rPr>
  </w:style>
  <w:style w:type="paragraph" w:styleId="af">
    <w:name w:val="footnote text"/>
    <w:aliases w:val="fn,Footnote Text Char1 Char,Footnote Text Char Char Char,Footnote Text Char1 Char Char Char,Footnote Text Char Char Char Char Char,Footnote Text Char1 Char Char Char Char Char,Текст сноски-FN"/>
    <w:basedOn w:val="a0"/>
    <w:link w:val="af0"/>
    <w:uiPriority w:val="99"/>
    <w:rsid w:val="006F3B52"/>
    <w:rPr>
      <w:rFonts w:eastAsia="Calibri"/>
      <w:sz w:val="20"/>
      <w:lang w:val="x-none" w:eastAsia="x-none"/>
    </w:rPr>
  </w:style>
  <w:style w:type="character" w:customStyle="1" w:styleId="af0">
    <w:name w:val="Текст сноски Знак"/>
    <w:aliases w:val="fn Знак,Footnote Text Char1 Char Знак,Footnote Text Char Char Char Знак,Footnote Text Char1 Char Char Char Знак,Footnote Text Char Char Char Char Char Знак,Footnote Text Char1 Char Char Char Char Char Знак,Текст сноски-FN Знак"/>
    <w:link w:val="af"/>
    <w:uiPriority w:val="99"/>
    <w:rsid w:val="006F3B52"/>
    <w:rPr>
      <w:rFonts w:ascii="Times New Roman" w:hAnsi="Times New Roman"/>
    </w:rPr>
  </w:style>
  <w:style w:type="paragraph" w:customStyle="1" w:styleId="head1">
    <w:name w:val="head1"/>
    <w:basedOn w:val="a0"/>
    <w:uiPriority w:val="99"/>
    <w:rsid w:val="006F3B52"/>
    <w:pPr>
      <w:spacing w:before="600" w:line="480" w:lineRule="auto"/>
      <w:jc w:val="center"/>
    </w:pPr>
    <w:rPr>
      <w:rFonts w:ascii="CG Times" w:hAnsi="CG Times"/>
      <w:sz w:val="24"/>
      <w:szCs w:val="24"/>
      <w:lang w:val="en-US" w:eastAsia="ru-RU"/>
    </w:rPr>
  </w:style>
  <w:style w:type="paragraph" w:customStyle="1" w:styleId="text1">
    <w:name w:val="text1"/>
    <w:basedOn w:val="ab"/>
    <w:uiPriority w:val="99"/>
    <w:rsid w:val="006F3B52"/>
    <w:rPr>
      <w:rFonts w:eastAsia="Calibri"/>
      <w:sz w:val="20"/>
      <w:lang w:eastAsia="ru-RU"/>
    </w:rPr>
  </w:style>
  <w:style w:type="character" w:customStyle="1" w:styleId="af1">
    <w:name w:val="Текст примечания Знак"/>
    <w:link w:val="af2"/>
    <w:uiPriority w:val="99"/>
    <w:rsid w:val="006F3B52"/>
    <w:rPr>
      <w:rFonts w:ascii="Times New Roman" w:hAnsi="Times New Roman"/>
      <w:lang w:val="en-US"/>
    </w:rPr>
  </w:style>
  <w:style w:type="paragraph" w:styleId="af2">
    <w:name w:val="annotation text"/>
    <w:basedOn w:val="a0"/>
    <w:link w:val="af1"/>
    <w:uiPriority w:val="99"/>
    <w:rsid w:val="006F3B52"/>
    <w:pPr>
      <w:widowControl w:val="0"/>
      <w:autoSpaceDE w:val="0"/>
      <w:autoSpaceDN w:val="0"/>
      <w:adjustRightInd w:val="0"/>
    </w:pPr>
    <w:rPr>
      <w:rFonts w:eastAsia="Calibri"/>
      <w:sz w:val="20"/>
      <w:lang w:val="en-US" w:eastAsia="x-none"/>
    </w:rPr>
  </w:style>
  <w:style w:type="paragraph" w:styleId="af3">
    <w:name w:val="List Paragraph"/>
    <w:basedOn w:val="a0"/>
    <w:uiPriority w:val="99"/>
    <w:qFormat/>
    <w:rsid w:val="006F3B52"/>
    <w:pPr>
      <w:ind w:left="720"/>
      <w:contextualSpacing/>
    </w:pPr>
  </w:style>
  <w:style w:type="paragraph" w:customStyle="1" w:styleId="af4">
    <w:name w:val="Основной текст отчета ПФР"/>
    <w:basedOn w:val="a0"/>
    <w:rsid w:val="006F3B52"/>
    <w:pPr>
      <w:spacing w:line="360" w:lineRule="auto"/>
      <w:ind w:firstLine="709"/>
      <w:jc w:val="both"/>
    </w:pPr>
    <w:rPr>
      <w:bCs/>
      <w:sz w:val="24"/>
      <w:szCs w:val="24"/>
      <w:lang w:eastAsia="ru-RU"/>
    </w:rPr>
  </w:style>
  <w:style w:type="paragraph" w:customStyle="1" w:styleId="a">
    <w:name w:val="текст с отступом"/>
    <w:basedOn w:val="a0"/>
    <w:rsid w:val="006F3B52"/>
    <w:pPr>
      <w:numPr>
        <w:numId w:val="3"/>
      </w:numPr>
      <w:tabs>
        <w:tab w:val="num" w:pos="1418"/>
      </w:tabs>
      <w:spacing w:line="360" w:lineRule="auto"/>
      <w:ind w:left="1418" w:hanging="709"/>
      <w:jc w:val="both"/>
    </w:pPr>
    <w:rPr>
      <w:sz w:val="24"/>
      <w:szCs w:val="24"/>
      <w:lang w:eastAsia="ru-RU"/>
    </w:rPr>
  </w:style>
  <w:style w:type="character" w:customStyle="1" w:styleId="af5">
    <w:name w:val="Тема примечания Знак"/>
    <w:link w:val="af6"/>
    <w:uiPriority w:val="99"/>
    <w:rsid w:val="006F3B52"/>
    <w:rPr>
      <w:rFonts w:ascii="Times New Roman" w:hAnsi="Times New Roman"/>
      <w:b/>
      <w:bCs/>
      <w:lang w:val="en-US"/>
    </w:rPr>
  </w:style>
  <w:style w:type="paragraph" w:styleId="af6">
    <w:name w:val="annotation subject"/>
    <w:basedOn w:val="af2"/>
    <w:next w:val="af2"/>
    <w:link w:val="af5"/>
    <w:uiPriority w:val="99"/>
    <w:rsid w:val="006F3B52"/>
    <w:pPr>
      <w:widowControl/>
      <w:autoSpaceDE/>
      <w:autoSpaceDN/>
      <w:adjustRightInd/>
    </w:pPr>
    <w:rPr>
      <w:b/>
      <w:bCs/>
    </w:rPr>
  </w:style>
  <w:style w:type="paragraph" w:customStyle="1" w:styleId="af7">
    <w:name w:val="Заголовок таблицы ПРФ"/>
    <w:basedOn w:val="a0"/>
    <w:uiPriority w:val="99"/>
    <w:rsid w:val="006F3B52"/>
    <w:pPr>
      <w:spacing w:after="120"/>
      <w:jc w:val="both"/>
    </w:pPr>
    <w:rPr>
      <w:b/>
      <w:bCs/>
      <w:sz w:val="24"/>
      <w:szCs w:val="24"/>
      <w:lang w:eastAsia="ru-RU"/>
    </w:rPr>
  </w:style>
  <w:style w:type="paragraph" w:customStyle="1" w:styleId="af8">
    <w:name w:val="Основной текст отчета ПФРс отступом"/>
    <w:basedOn w:val="a7"/>
    <w:uiPriority w:val="99"/>
    <w:rsid w:val="006F3B52"/>
    <w:rPr>
      <w:rFonts w:eastAsia="Calibri"/>
      <w:sz w:val="20"/>
      <w:lang w:val="ru-RU" w:eastAsia="ru-RU"/>
    </w:rPr>
  </w:style>
  <w:style w:type="paragraph" w:styleId="23">
    <w:name w:val="Body Text Indent 2"/>
    <w:basedOn w:val="a0"/>
    <w:link w:val="24"/>
    <w:uiPriority w:val="99"/>
    <w:rsid w:val="006F3B52"/>
    <w:pPr>
      <w:spacing w:after="120" w:line="480" w:lineRule="auto"/>
      <w:ind w:left="283"/>
    </w:pPr>
    <w:rPr>
      <w:rFonts w:eastAsia="Calibri"/>
      <w:sz w:val="20"/>
      <w:lang w:val="x-none"/>
    </w:rPr>
  </w:style>
  <w:style w:type="character" w:customStyle="1" w:styleId="24">
    <w:name w:val="Основной текст с отступом 2 Знак"/>
    <w:link w:val="23"/>
    <w:uiPriority w:val="99"/>
    <w:rsid w:val="006F3B52"/>
    <w:rPr>
      <w:rFonts w:ascii="Times New Roman" w:hAnsi="Times New Roman"/>
      <w:lang w:eastAsia="en-US"/>
    </w:rPr>
  </w:style>
  <w:style w:type="paragraph" w:customStyle="1" w:styleId="xl28">
    <w:name w:val="xl28"/>
    <w:basedOn w:val="a0"/>
    <w:uiPriority w:val="99"/>
    <w:rsid w:val="006F3B52"/>
    <w:pPr>
      <w:spacing w:before="100" w:beforeAutospacing="1" w:after="100" w:afterAutospacing="1"/>
      <w:jc w:val="center"/>
    </w:pPr>
    <w:rPr>
      <w:rFonts w:eastAsia="Calibri"/>
      <w:sz w:val="22"/>
      <w:szCs w:val="22"/>
      <w:lang w:eastAsia="ru-RU"/>
    </w:rPr>
  </w:style>
  <w:style w:type="paragraph" w:styleId="af9">
    <w:name w:val="TOC Heading"/>
    <w:basedOn w:val="11"/>
    <w:next w:val="a0"/>
    <w:uiPriority w:val="39"/>
    <w:qFormat/>
    <w:rsid w:val="006F3B52"/>
    <w:pPr>
      <w:keepLines/>
      <w:widowControl/>
      <w:autoSpaceDE/>
      <w:autoSpaceDN/>
      <w:adjustRightInd/>
      <w:spacing w:before="480" w:line="276" w:lineRule="auto"/>
      <w:outlineLvl w:val="9"/>
    </w:pPr>
    <w:rPr>
      <w:rFonts w:ascii="Cambria" w:eastAsia="Times New Roman" w:hAnsi="Cambria"/>
      <w:bCs/>
      <w:caps w:val="0"/>
      <w:color w:val="365F91"/>
      <w:lang w:eastAsia="en-US"/>
      <w14:textFill>
        <w14:solidFill>
          <w14:srgbClr w14:val="365F91">
            <w14:lumMod w14:val="60000"/>
            <w14:lumOff w14:val="40000"/>
          </w14:srgbClr>
        </w14:solidFill>
      </w14:textFill>
    </w:rPr>
  </w:style>
  <w:style w:type="paragraph" w:customStyle="1" w:styleId="3">
    <w:name w:val="Стиль3"/>
    <w:basedOn w:val="a0"/>
    <w:rsid w:val="007B7040"/>
    <w:pPr>
      <w:numPr>
        <w:numId w:val="4"/>
      </w:numPr>
      <w:jc w:val="both"/>
    </w:pPr>
    <w:rPr>
      <w:sz w:val="24"/>
      <w:szCs w:val="24"/>
      <w:lang w:eastAsia="ru-RU"/>
    </w:rPr>
  </w:style>
  <w:style w:type="paragraph" w:customStyle="1" w:styleId="10">
    <w:name w:val="а1"/>
    <w:basedOn w:val="a0"/>
    <w:rsid w:val="007B7040"/>
    <w:pPr>
      <w:numPr>
        <w:numId w:val="5"/>
      </w:numPr>
      <w:spacing w:before="120"/>
    </w:pPr>
    <w:rPr>
      <w:sz w:val="24"/>
      <w:szCs w:val="24"/>
      <w:lang w:eastAsia="ru-RU"/>
    </w:rPr>
  </w:style>
  <w:style w:type="paragraph" w:customStyle="1" w:styleId="1">
    <w:name w:val="заголовок 1"/>
    <w:basedOn w:val="a0"/>
    <w:next w:val="a0"/>
    <w:rsid w:val="007B7040"/>
    <w:pPr>
      <w:keepNext/>
      <w:numPr>
        <w:numId w:val="6"/>
      </w:numPr>
      <w:autoSpaceDE w:val="0"/>
      <w:autoSpaceDN w:val="0"/>
      <w:ind w:firstLine="0"/>
    </w:pPr>
    <w:rPr>
      <w:sz w:val="24"/>
      <w:szCs w:val="24"/>
      <w:u w:val="single"/>
      <w:lang w:eastAsia="ru-RU"/>
    </w:rPr>
  </w:style>
  <w:style w:type="paragraph" w:customStyle="1" w:styleId="2">
    <w:name w:val="заголовок 2"/>
    <w:basedOn w:val="a0"/>
    <w:next w:val="a0"/>
    <w:rsid w:val="007B7040"/>
    <w:pPr>
      <w:keepNext/>
      <w:numPr>
        <w:ilvl w:val="1"/>
        <w:numId w:val="6"/>
      </w:numPr>
      <w:autoSpaceDE w:val="0"/>
      <w:autoSpaceDN w:val="0"/>
      <w:spacing w:before="240" w:after="60"/>
    </w:pPr>
    <w:rPr>
      <w:b/>
      <w:bCs/>
      <w:szCs w:val="28"/>
      <w:lang w:eastAsia="ru-RU"/>
    </w:rPr>
  </w:style>
  <w:style w:type="paragraph" w:customStyle="1" w:styleId="30">
    <w:name w:val="заголовок 3"/>
    <w:basedOn w:val="a0"/>
    <w:next w:val="a0"/>
    <w:rsid w:val="007B7040"/>
    <w:pPr>
      <w:keepNext/>
      <w:numPr>
        <w:ilvl w:val="2"/>
        <w:numId w:val="6"/>
      </w:numPr>
      <w:autoSpaceDE w:val="0"/>
      <w:autoSpaceDN w:val="0"/>
      <w:spacing w:before="240" w:after="60"/>
    </w:pPr>
    <w:rPr>
      <w:b/>
      <w:bCs/>
      <w:szCs w:val="28"/>
      <w:lang w:eastAsia="ru-RU"/>
    </w:rPr>
  </w:style>
  <w:style w:type="paragraph" w:customStyle="1" w:styleId="4">
    <w:name w:val="заголовок 4"/>
    <w:basedOn w:val="a0"/>
    <w:next w:val="a0"/>
    <w:rsid w:val="007B7040"/>
    <w:pPr>
      <w:keepNext/>
      <w:numPr>
        <w:ilvl w:val="3"/>
        <w:numId w:val="6"/>
      </w:numPr>
      <w:autoSpaceDE w:val="0"/>
      <w:autoSpaceDN w:val="0"/>
      <w:spacing w:before="240" w:after="60"/>
    </w:pPr>
    <w:rPr>
      <w:b/>
      <w:bCs/>
      <w:szCs w:val="28"/>
      <w:lang w:eastAsia="ru-RU"/>
    </w:rPr>
  </w:style>
  <w:style w:type="paragraph" w:customStyle="1" w:styleId="5">
    <w:name w:val="заголовок 5"/>
    <w:basedOn w:val="a0"/>
    <w:next w:val="a0"/>
    <w:rsid w:val="007B7040"/>
    <w:pPr>
      <w:keepNext/>
      <w:numPr>
        <w:ilvl w:val="4"/>
        <w:numId w:val="6"/>
      </w:numPr>
      <w:tabs>
        <w:tab w:val="clear" w:pos="2880"/>
      </w:tabs>
      <w:autoSpaceDE w:val="0"/>
      <w:autoSpaceDN w:val="0"/>
      <w:ind w:left="0" w:firstLine="0"/>
    </w:pPr>
    <w:rPr>
      <w:szCs w:val="28"/>
      <w:lang w:eastAsia="ru-RU"/>
    </w:rPr>
  </w:style>
  <w:style w:type="paragraph" w:customStyle="1" w:styleId="Quest7">
    <w:name w:val="Quest7"/>
    <w:basedOn w:val="a0"/>
    <w:rsid w:val="007B7040"/>
    <w:pPr>
      <w:numPr>
        <w:numId w:val="7"/>
      </w:numPr>
      <w:tabs>
        <w:tab w:val="left" w:pos="57"/>
      </w:tabs>
      <w:overflowPunct w:val="0"/>
      <w:autoSpaceDE w:val="0"/>
      <w:autoSpaceDN w:val="0"/>
      <w:adjustRightInd w:val="0"/>
      <w:spacing w:before="120" w:after="120"/>
      <w:textAlignment w:val="baseline"/>
    </w:pPr>
    <w:rPr>
      <w:rFonts w:ascii="Arial" w:eastAsia="MS Mincho" w:hAnsi="Arial"/>
      <w:b/>
      <w:sz w:val="20"/>
      <w:lang w:eastAsia="ru-RU"/>
    </w:rPr>
  </w:style>
  <w:style w:type="character" w:styleId="afa">
    <w:name w:val="footnote reference"/>
    <w:uiPriority w:val="99"/>
    <w:semiHidden/>
    <w:rsid w:val="007B7040"/>
    <w:rPr>
      <w:vertAlign w:val="superscript"/>
    </w:rPr>
  </w:style>
  <w:style w:type="paragraph" w:customStyle="1" w:styleId="afb">
    <w:name w:val="òåêñò ñíîñêè"/>
    <w:basedOn w:val="a0"/>
    <w:rsid w:val="007B7040"/>
    <w:pPr>
      <w:autoSpaceDE w:val="0"/>
      <w:autoSpaceDN w:val="0"/>
      <w:adjustRightInd w:val="0"/>
    </w:pPr>
    <w:rPr>
      <w:rFonts w:ascii="MetaNormalLFC" w:hAnsi="MetaNormalLFC"/>
      <w:sz w:val="24"/>
      <w:lang w:eastAsia="ru-RU"/>
    </w:rPr>
  </w:style>
  <w:style w:type="character" w:styleId="afc">
    <w:name w:val="page number"/>
    <w:basedOn w:val="a1"/>
    <w:uiPriority w:val="99"/>
    <w:rsid w:val="007B7040"/>
  </w:style>
  <w:style w:type="paragraph" w:styleId="afd">
    <w:name w:val="Plain Text"/>
    <w:basedOn w:val="a0"/>
    <w:link w:val="afe"/>
    <w:rsid w:val="007B7040"/>
    <w:rPr>
      <w:rFonts w:ascii="Courier New" w:hAnsi="Courier New"/>
      <w:sz w:val="20"/>
      <w:lang w:val="x-none" w:eastAsia="x-none"/>
    </w:rPr>
  </w:style>
  <w:style w:type="character" w:customStyle="1" w:styleId="afe">
    <w:name w:val="Текст Знак"/>
    <w:link w:val="afd"/>
    <w:rsid w:val="007B7040"/>
    <w:rPr>
      <w:rFonts w:ascii="Courier New" w:eastAsia="Times New Roman" w:hAnsi="Courier New" w:cs="Courier New"/>
    </w:rPr>
  </w:style>
  <w:style w:type="paragraph" w:customStyle="1" w:styleId="210">
    <w:name w:val="Основной текст 21"/>
    <w:basedOn w:val="a0"/>
    <w:rsid w:val="007B7040"/>
    <w:pPr>
      <w:overflowPunct w:val="0"/>
      <w:autoSpaceDE w:val="0"/>
      <w:autoSpaceDN w:val="0"/>
      <w:adjustRightInd w:val="0"/>
      <w:spacing w:line="360" w:lineRule="auto"/>
      <w:jc w:val="both"/>
      <w:textAlignment w:val="baseline"/>
    </w:pPr>
    <w:rPr>
      <w:sz w:val="24"/>
      <w:lang w:eastAsia="ru-RU"/>
    </w:rPr>
  </w:style>
  <w:style w:type="paragraph" w:customStyle="1" w:styleId="alt2">
    <w:name w:val="alt2"/>
    <w:basedOn w:val="a0"/>
    <w:link w:val="alt20"/>
    <w:uiPriority w:val="99"/>
    <w:rsid w:val="007B7040"/>
    <w:pPr>
      <w:tabs>
        <w:tab w:val="left" w:leader="dot" w:pos="5220"/>
      </w:tabs>
      <w:spacing w:before="40" w:after="40" w:line="288" w:lineRule="auto"/>
      <w:ind w:left="1440" w:hanging="181"/>
      <w:jc w:val="both"/>
    </w:pPr>
    <w:rPr>
      <w:rFonts w:ascii="Arial" w:hAnsi="Arial"/>
      <w:sz w:val="20"/>
      <w:lang w:val="x-none" w:eastAsia="x-none"/>
    </w:rPr>
  </w:style>
  <w:style w:type="character" w:customStyle="1" w:styleId="alt20">
    <w:name w:val="alt2 Знак"/>
    <w:link w:val="alt2"/>
    <w:uiPriority w:val="99"/>
    <w:rsid w:val="007B7040"/>
    <w:rPr>
      <w:rFonts w:ascii="Arial" w:eastAsia="Times New Roman" w:hAnsi="Arial"/>
    </w:rPr>
  </w:style>
  <w:style w:type="paragraph" w:customStyle="1" w:styleId="alt1">
    <w:name w:val="alt1"/>
    <w:basedOn w:val="a0"/>
    <w:link w:val="alt10"/>
    <w:rsid w:val="007B7040"/>
    <w:pPr>
      <w:tabs>
        <w:tab w:val="left" w:leader="dot" w:pos="5220"/>
      </w:tabs>
      <w:spacing w:before="40" w:after="40" w:line="288" w:lineRule="auto"/>
      <w:ind w:left="1440" w:hanging="181"/>
      <w:jc w:val="both"/>
    </w:pPr>
    <w:rPr>
      <w:bCs/>
      <w:sz w:val="20"/>
      <w:lang w:val="x-none" w:eastAsia="x-none"/>
    </w:rPr>
  </w:style>
  <w:style w:type="character" w:customStyle="1" w:styleId="alt10">
    <w:name w:val="alt1 Знак"/>
    <w:link w:val="alt1"/>
    <w:rsid w:val="007B7040"/>
    <w:rPr>
      <w:rFonts w:ascii="Times New Roman" w:eastAsia="Times New Roman" w:hAnsi="Times New Roman"/>
      <w:bCs/>
    </w:rPr>
  </w:style>
  <w:style w:type="paragraph" w:customStyle="1" w:styleId="altnoE1">
    <w:name w:val="alt_no_E1"/>
    <w:basedOn w:val="a0"/>
    <w:rsid w:val="007B7040"/>
    <w:pPr>
      <w:tabs>
        <w:tab w:val="left" w:pos="3600"/>
        <w:tab w:val="left" w:leader="dot" w:pos="4500"/>
        <w:tab w:val="left" w:leader="underscore" w:pos="5245"/>
        <w:tab w:val="left" w:leader="underscore" w:pos="6840"/>
        <w:tab w:val="left" w:leader="underscore" w:pos="8280"/>
        <w:tab w:val="left" w:leader="underscore" w:pos="9720"/>
      </w:tabs>
      <w:spacing w:before="40"/>
      <w:ind w:left="902" w:right="340"/>
      <w:jc w:val="both"/>
    </w:pPr>
    <w:rPr>
      <w:rFonts w:ascii="Arial" w:eastAsia="MS Mincho" w:hAnsi="Arial" w:cs="Arial"/>
      <w:sz w:val="20"/>
      <w:lang w:eastAsia="ru-RU"/>
    </w:rPr>
  </w:style>
  <w:style w:type="paragraph" w:customStyle="1" w:styleId="Quest1">
    <w:name w:val="Quest1"/>
    <w:basedOn w:val="afd"/>
    <w:link w:val="Quest10"/>
    <w:rsid w:val="007B7040"/>
    <w:pPr>
      <w:spacing w:before="240" w:after="120"/>
      <w:ind w:left="720" w:right="340" w:hanging="360"/>
      <w:jc w:val="both"/>
    </w:pPr>
    <w:rPr>
      <w:rFonts w:ascii="Arial" w:eastAsia="MS Mincho" w:hAnsi="Arial"/>
      <w:b/>
      <w:bCs/>
    </w:rPr>
  </w:style>
  <w:style w:type="character" w:customStyle="1" w:styleId="Quest10">
    <w:name w:val="Quest1 Знак"/>
    <w:link w:val="Quest1"/>
    <w:rsid w:val="007B7040"/>
    <w:rPr>
      <w:rFonts w:ascii="Arial" w:eastAsia="MS Mincho" w:hAnsi="Arial" w:cs="Arial"/>
      <w:b/>
      <w:bCs/>
    </w:rPr>
  </w:style>
  <w:style w:type="paragraph" w:customStyle="1" w:styleId="tablE7narrow">
    <w:name w:val="tabl_E7_narrow"/>
    <w:basedOn w:val="a0"/>
    <w:rsid w:val="007B7040"/>
    <w:pPr>
      <w:tabs>
        <w:tab w:val="left" w:leader="dot" w:pos="5940"/>
        <w:tab w:val="left" w:leader="dot" w:pos="6660"/>
        <w:tab w:val="left" w:leader="dot" w:pos="7200"/>
        <w:tab w:val="left" w:leader="underscore" w:pos="8640"/>
        <w:tab w:val="left" w:pos="9180"/>
      </w:tabs>
      <w:spacing w:before="80"/>
      <w:ind w:left="1078" w:right="340" w:hanging="284"/>
      <w:jc w:val="both"/>
    </w:pPr>
    <w:rPr>
      <w:rFonts w:ascii="Arial" w:eastAsia="MS Mincho" w:hAnsi="Arial" w:cs="Arial"/>
      <w:sz w:val="20"/>
      <w:lang w:eastAsia="ru-RU"/>
    </w:rPr>
  </w:style>
  <w:style w:type="paragraph" w:customStyle="1" w:styleId="altnoE7">
    <w:name w:val="alt_no_E7"/>
    <w:basedOn w:val="altnoE1"/>
    <w:rsid w:val="007B7040"/>
    <w:pPr>
      <w:tabs>
        <w:tab w:val="clear" w:pos="3600"/>
        <w:tab w:val="clear" w:pos="4500"/>
        <w:tab w:val="clear" w:pos="5245"/>
        <w:tab w:val="left" w:pos="5940"/>
        <w:tab w:val="left" w:leader="dot" w:pos="6660"/>
      </w:tabs>
    </w:pPr>
  </w:style>
  <w:style w:type="paragraph" w:customStyle="1" w:styleId="alt3">
    <w:name w:val="alt3"/>
    <w:basedOn w:val="alt1"/>
    <w:rsid w:val="007B7040"/>
    <w:pPr>
      <w:spacing w:line="240" w:lineRule="auto"/>
    </w:pPr>
  </w:style>
  <w:style w:type="paragraph" w:customStyle="1" w:styleId="2002">
    <w:name w:val="2002"/>
    <w:basedOn w:val="a0"/>
    <w:rsid w:val="007B7040"/>
    <w:pPr>
      <w:spacing w:before="720"/>
      <w:jc w:val="center"/>
    </w:pPr>
    <w:rPr>
      <w:b/>
      <w:bCs/>
      <w:sz w:val="27"/>
      <w:lang w:eastAsia="ru-RU"/>
    </w:rPr>
  </w:style>
  <w:style w:type="paragraph" w:customStyle="1" w:styleId="14">
    <w:name w:val="Текст1"/>
    <w:basedOn w:val="a0"/>
    <w:rsid w:val="007B7040"/>
    <w:pPr>
      <w:overflowPunct w:val="0"/>
      <w:autoSpaceDE w:val="0"/>
      <w:autoSpaceDN w:val="0"/>
      <w:adjustRightInd w:val="0"/>
      <w:spacing w:before="120" w:after="120" w:line="360" w:lineRule="auto"/>
      <w:jc w:val="both"/>
      <w:textAlignment w:val="baseline"/>
    </w:pPr>
    <w:rPr>
      <w:rFonts w:ascii="Courier New" w:hAnsi="Courier New"/>
      <w:sz w:val="20"/>
      <w:lang w:eastAsia="ru-RU"/>
    </w:rPr>
  </w:style>
  <w:style w:type="paragraph" w:customStyle="1" w:styleId="aff">
    <w:name w:val="Текст с отступом новый"/>
    <w:basedOn w:val="aff0"/>
    <w:rsid w:val="007B7040"/>
    <w:pPr>
      <w:spacing w:line="240" w:lineRule="auto"/>
      <w:ind w:firstLine="709"/>
    </w:pPr>
    <w:rPr>
      <w:rFonts w:ascii="Arial" w:hAnsi="Arial"/>
      <w:sz w:val="28"/>
    </w:rPr>
  </w:style>
  <w:style w:type="paragraph" w:customStyle="1" w:styleId="aff0">
    <w:name w:val="Текст с отступом"/>
    <w:basedOn w:val="14"/>
    <w:rsid w:val="007B7040"/>
  </w:style>
  <w:style w:type="paragraph" w:customStyle="1" w:styleId="aff1">
    <w:name w:val="Текст с полями"/>
    <w:basedOn w:val="14"/>
    <w:rsid w:val="007B7040"/>
  </w:style>
  <w:style w:type="paragraph" w:customStyle="1" w:styleId="aff2">
    <w:name w:val="Подраздел"/>
    <w:basedOn w:val="50"/>
    <w:rsid w:val="007B7040"/>
    <w:pPr>
      <w:keepNext w:val="0"/>
      <w:overflowPunct w:val="0"/>
      <w:autoSpaceDE w:val="0"/>
      <w:autoSpaceDN w:val="0"/>
      <w:adjustRightInd w:val="0"/>
      <w:spacing w:before="120" w:after="60" w:line="240" w:lineRule="auto"/>
      <w:ind w:left="709"/>
      <w:textAlignment w:val="baseline"/>
      <w:outlineLvl w:val="9"/>
    </w:pPr>
    <w:rPr>
      <w:rFonts w:ascii="Arial" w:hAnsi="Arial"/>
      <w:b w:val="0"/>
      <w:i/>
      <w:iCs w:val="0"/>
      <w:color w:val="auto"/>
      <w:sz w:val="32"/>
      <w:szCs w:val="20"/>
    </w:rPr>
  </w:style>
  <w:style w:type="paragraph" w:customStyle="1" w:styleId="aff3">
    <w:name w:val="Текст с полями новый"/>
    <w:basedOn w:val="aff1"/>
    <w:rsid w:val="007B7040"/>
    <w:pPr>
      <w:spacing w:before="0" w:after="60" w:line="240" w:lineRule="auto"/>
      <w:ind w:left="1049" w:hanging="340"/>
    </w:pPr>
    <w:rPr>
      <w:rFonts w:ascii="Arial" w:hAnsi="Arial"/>
      <w:sz w:val="28"/>
    </w:rPr>
  </w:style>
  <w:style w:type="paragraph" w:customStyle="1" w:styleId="aff4">
    <w:name w:val="Текст с полями в вопросах"/>
    <w:basedOn w:val="aff3"/>
    <w:rsid w:val="007B7040"/>
    <w:pPr>
      <w:ind w:left="709" w:firstLine="0"/>
    </w:pPr>
  </w:style>
  <w:style w:type="paragraph" w:customStyle="1" w:styleId="aff5">
    <w:name w:val="Вопрос"/>
    <w:basedOn w:val="a0"/>
    <w:link w:val="aff6"/>
    <w:qFormat/>
    <w:rsid w:val="007B7040"/>
    <w:pPr>
      <w:overflowPunct w:val="0"/>
      <w:autoSpaceDE w:val="0"/>
      <w:autoSpaceDN w:val="0"/>
      <w:adjustRightInd w:val="0"/>
      <w:spacing w:before="120" w:after="60" w:line="360" w:lineRule="auto"/>
      <w:jc w:val="both"/>
      <w:textAlignment w:val="baseline"/>
    </w:pPr>
    <w:rPr>
      <w:rFonts w:ascii="Arial" w:hAnsi="Arial"/>
      <w:b/>
      <w:sz w:val="27"/>
      <w:u w:val="single"/>
      <w:lang w:val="x-none" w:eastAsia="x-none"/>
    </w:rPr>
  </w:style>
  <w:style w:type="character" w:customStyle="1" w:styleId="aff6">
    <w:name w:val="Вопрос Знак"/>
    <w:link w:val="aff5"/>
    <w:locked/>
    <w:rsid w:val="007B7040"/>
    <w:rPr>
      <w:rFonts w:ascii="Arial" w:eastAsia="Times New Roman" w:hAnsi="Arial"/>
      <w:b/>
      <w:sz w:val="27"/>
      <w:u w:val="single"/>
    </w:rPr>
  </w:style>
  <w:style w:type="paragraph" w:customStyle="1" w:styleId="aff7">
    <w:name w:val="Заголовок подраздела"/>
    <w:basedOn w:val="6"/>
    <w:rsid w:val="007B7040"/>
    <w:pPr>
      <w:keepNext w:val="0"/>
      <w:tabs>
        <w:tab w:val="clear" w:pos="9360"/>
      </w:tabs>
      <w:overflowPunct w:val="0"/>
      <w:autoSpaceDE w:val="0"/>
      <w:autoSpaceDN w:val="0"/>
      <w:adjustRightInd w:val="0"/>
      <w:spacing w:after="60"/>
      <w:ind w:left="709" w:right="0" w:hanging="709"/>
      <w:jc w:val="both"/>
      <w:textAlignment w:val="baseline"/>
      <w:outlineLvl w:val="9"/>
    </w:pPr>
    <w:rPr>
      <w:rFonts w:ascii="Arial" w:hAnsi="Arial"/>
      <w:bCs w:val="0"/>
      <w:sz w:val="32"/>
      <w:szCs w:val="20"/>
    </w:rPr>
  </w:style>
  <w:style w:type="paragraph" w:customStyle="1" w:styleId="aff8">
    <w:name w:val="абзац"/>
    <w:basedOn w:val="aff3"/>
    <w:rsid w:val="007B7040"/>
  </w:style>
  <w:style w:type="paragraph" w:customStyle="1" w:styleId="alt16TNR">
    <w:name w:val="alt_16TNR"/>
    <w:basedOn w:val="alt11TNR"/>
    <w:rsid w:val="007B7040"/>
    <w:pPr>
      <w:tabs>
        <w:tab w:val="clear" w:pos="6237"/>
        <w:tab w:val="clear" w:pos="6804"/>
        <w:tab w:val="clear" w:pos="7938"/>
      </w:tabs>
      <w:spacing w:before="80"/>
      <w:ind w:hanging="181"/>
    </w:pPr>
  </w:style>
  <w:style w:type="paragraph" w:customStyle="1" w:styleId="alt11TNR">
    <w:name w:val="alt_11TNR"/>
    <w:basedOn w:val="a0"/>
    <w:link w:val="alt11TNR0"/>
    <w:rsid w:val="007B7040"/>
    <w:pPr>
      <w:tabs>
        <w:tab w:val="left" w:leader="dot" w:pos="6237"/>
        <w:tab w:val="left" w:leader="dot" w:pos="6804"/>
        <w:tab w:val="left" w:leader="dot" w:pos="7938"/>
        <w:tab w:val="left" w:leader="dot" w:pos="9072"/>
      </w:tabs>
      <w:spacing w:before="40" w:after="40" w:line="288" w:lineRule="auto"/>
      <w:ind w:left="1440" w:right="340" w:hanging="180"/>
    </w:pPr>
    <w:rPr>
      <w:rFonts w:eastAsia="MS Mincho"/>
      <w:i/>
      <w:iCs/>
      <w:sz w:val="20"/>
      <w:lang w:val="x-none" w:eastAsia="x-none"/>
    </w:rPr>
  </w:style>
  <w:style w:type="character" w:customStyle="1" w:styleId="alt11TNR0">
    <w:name w:val="alt_11TNR Знак"/>
    <w:link w:val="alt11TNR"/>
    <w:rsid w:val="007B7040"/>
    <w:rPr>
      <w:rFonts w:ascii="Times New Roman" w:eastAsia="MS Mincho" w:hAnsi="Times New Roman"/>
      <w:i/>
      <w:iCs/>
    </w:rPr>
  </w:style>
  <w:style w:type="paragraph" w:customStyle="1" w:styleId="Quest3334">
    <w:name w:val="Quest33_34"/>
    <w:basedOn w:val="a0"/>
    <w:rsid w:val="007B7040"/>
    <w:pPr>
      <w:spacing w:before="240" w:after="120"/>
      <w:ind w:left="720" w:right="340" w:hanging="720"/>
    </w:pPr>
    <w:rPr>
      <w:rFonts w:ascii="Arial" w:eastAsia="MS Mincho" w:hAnsi="Arial" w:cs="Arial"/>
      <w:b/>
      <w:bCs/>
      <w:sz w:val="20"/>
      <w:lang w:eastAsia="ru-RU"/>
    </w:rPr>
  </w:style>
  <w:style w:type="paragraph" w:customStyle="1" w:styleId="alt11arial">
    <w:name w:val="alt_11arial"/>
    <w:basedOn w:val="a0"/>
    <w:link w:val="alt11arial0"/>
    <w:rsid w:val="007B7040"/>
    <w:pPr>
      <w:tabs>
        <w:tab w:val="left" w:leader="dot" w:pos="6237"/>
        <w:tab w:val="left" w:leader="dot" w:pos="6804"/>
        <w:tab w:val="left" w:leader="dot" w:pos="7938"/>
        <w:tab w:val="left" w:leader="dot" w:pos="9072"/>
      </w:tabs>
      <w:spacing w:before="40" w:after="40" w:line="288" w:lineRule="auto"/>
      <w:ind w:left="1440" w:right="340" w:hanging="180"/>
    </w:pPr>
    <w:rPr>
      <w:rFonts w:ascii="Arial" w:eastAsia="MS Mincho" w:hAnsi="Arial"/>
      <w:sz w:val="20"/>
      <w:lang w:val="x-none" w:eastAsia="x-none"/>
    </w:rPr>
  </w:style>
  <w:style w:type="character" w:customStyle="1" w:styleId="alt11arial0">
    <w:name w:val="alt_11arial Знак"/>
    <w:link w:val="alt11arial"/>
    <w:rsid w:val="007B7040"/>
    <w:rPr>
      <w:rFonts w:ascii="Arial" w:eastAsia="MS Mincho" w:hAnsi="Arial" w:cs="Arial"/>
    </w:rPr>
  </w:style>
  <w:style w:type="paragraph" w:customStyle="1" w:styleId="Quest3">
    <w:name w:val="Quest3"/>
    <w:basedOn w:val="a0"/>
    <w:uiPriority w:val="99"/>
    <w:rsid w:val="007B7040"/>
    <w:pPr>
      <w:tabs>
        <w:tab w:val="left" w:pos="57"/>
      </w:tabs>
      <w:overflowPunct w:val="0"/>
      <w:autoSpaceDE w:val="0"/>
      <w:autoSpaceDN w:val="0"/>
      <w:adjustRightInd w:val="0"/>
      <w:spacing w:before="240" w:after="120"/>
      <w:ind w:left="964" w:hanging="510"/>
      <w:textAlignment w:val="baseline"/>
    </w:pPr>
    <w:rPr>
      <w:rFonts w:ascii="Arial" w:hAnsi="Arial"/>
      <w:b/>
      <w:sz w:val="20"/>
      <w:lang w:eastAsia="ru-RU"/>
    </w:rPr>
  </w:style>
  <w:style w:type="paragraph" w:customStyle="1" w:styleId="INT">
    <w:name w:val="INT"/>
    <w:basedOn w:val="a0"/>
    <w:link w:val="INT0"/>
    <w:rsid w:val="007B7040"/>
    <w:pPr>
      <w:tabs>
        <w:tab w:val="left" w:pos="980"/>
      </w:tabs>
      <w:overflowPunct w:val="0"/>
      <w:autoSpaceDE w:val="0"/>
      <w:autoSpaceDN w:val="0"/>
      <w:adjustRightInd w:val="0"/>
      <w:spacing w:after="120"/>
      <w:ind w:left="851"/>
      <w:textAlignment w:val="baseline"/>
    </w:pPr>
    <w:rPr>
      <w:rFonts w:ascii="SchoolDL" w:eastAsia="MS Mincho" w:hAnsi="SchoolDL"/>
      <w:b/>
      <w:sz w:val="20"/>
      <w:lang w:val="x-none" w:eastAsia="x-none"/>
    </w:rPr>
  </w:style>
  <w:style w:type="character" w:customStyle="1" w:styleId="INT0">
    <w:name w:val="INT Знак"/>
    <w:link w:val="INT"/>
    <w:rsid w:val="007B7040"/>
    <w:rPr>
      <w:rFonts w:ascii="SchoolDL" w:eastAsia="MS Mincho" w:hAnsi="SchoolDL"/>
      <w:b/>
    </w:rPr>
  </w:style>
  <w:style w:type="paragraph" w:customStyle="1" w:styleId="line2">
    <w:name w:val="line2"/>
    <w:basedOn w:val="a0"/>
    <w:rsid w:val="007B7040"/>
    <w:pPr>
      <w:tabs>
        <w:tab w:val="left" w:leader="underscore" w:pos="9000"/>
      </w:tabs>
      <w:spacing w:before="240"/>
      <w:ind w:left="1259"/>
    </w:pPr>
    <w:rPr>
      <w:rFonts w:ascii="Arial" w:eastAsia="MS Mincho" w:hAnsi="Arial" w:cs="Arial"/>
      <w:sz w:val="20"/>
      <w:lang w:eastAsia="ru-RU"/>
    </w:rPr>
  </w:style>
  <w:style w:type="paragraph" w:customStyle="1" w:styleId="GGS1">
    <w:name w:val="GGS_инт1"/>
    <w:basedOn w:val="a0"/>
    <w:link w:val="GGS10"/>
    <w:rsid w:val="007B7040"/>
    <w:pPr>
      <w:spacing w:before="60" w:after="60" w:line="288" w:lineRule="auto"/>
      <w:ind w:left="720"/>
    </w:pPr>
    <w:rPr>
      <w:rFonts w:eastAsia="MS Mincho"/>
      <w:bCs/>
      <w:caps/>
      <w:sz w:val="20"/>
      <w:lang w:val="x-none" w:eastAsia="x-none"/>
    </w:rPr>
  </w:style>
  <w:style w:type="character" w:customStyle="1" w:styleId="GGS10">
    <w:name w:val="GGS_инт1 Знак"/>
    <w:link w:val="GGS1"/>
    <w:locked/>
    <w:rsid w:val="007B7040"/>
    <w:rPr>
      <w:rFonts w:ascii="Times New Roman" w:eastAsia="MS Mincho" w:hAnsi="Times New Roman"/>
      <w:bCs/>
      <w:caps/>
    </w:rPr>
  </w:style>
  <w:style w:type="paragraph" w:customStyle="1" w:styleId="GGS2">
    <w:name w:val="GGS_альт2"/>
    <w:basedOn w:val="a0"/>
    <w:uiPriority w:val="99"/>
    <w:rsid w:val="007B7040"/>
    <w:pPr>
      <w:tabs>
        <w:tab w:val="right" w:leader="dot" w:pos="9639"/>
      </w:tabs>
      <w:spacing w:before="80" w:after="40"/>
      <w:ind w:left="1174" w:hanging="170"/>
    </w:pPr>
    <w:rPr>
      <w:i/>
      <w:iCs/>
      <w:caps/>
      <w:sz w:val="20"/>
      <w:lang w:eastAsia="ru-RU"/>
    </w:rPr>
  </w:style>
  <w:style w:type="paragraph" w:customStyle="1" w:styleId="GGS11">
    <w:name w:val="GGS_линия1"/>
    <w:basedOn w:val="a0"/>
    <w:rsid w:val="007B7040"/>
    <w:pPr>
      <w:tabs>
        <w:tab w:val="left" w:leader="underscore" w:pos="9072"/>
      </w:tabs>
      <w:spacing w:before="120" w:after="60" w:line="288" w:lineRule="auto"/>
      <w:ind w:left="1004"/>
    </w:pPr>
    <w:rPr>
      <w:rFonts w:ascii="Arial" w:hAnsi="Arial" w:cs="Arial"/>
      <w:sz w:val="20"/>
      <w:szCs w:val="24"/>
      <w:lang w:eastAsia="ru-RU"/>
    </w:rPr>
  </w:style>
  <w:style w:type="paragraph" w:customStyle="1" w:styleId="line">
    <w:name w:val="line"/>
    <w:basedOn w:val="afd"/>
    <w:rsid w:val="007B7040"/>
    <w:pPr>
      <w:tabs>
        <w:tab w:val="left" w:leader="underscore" w:pos="9000"/>
      </w:tabs>
      <w:ind w:left="1260"/>
    </w:pPr>
    <w:rPr>
      <w:rFonts w:ascii="Arial" w:eastAsia="MS Mincho" w:hAnsi="Arial" w:cs="Arial"/>
    </w:rPr>
  </w:style>
  <w:style w:type="paragraph" w:customStyle="1" w:styleId="headJ11">
    <w:name w:val="head_J1.1"/>
    <w:basedOn w:val="a0"/>
    <w:rsid w:val="007B7040"/>
    <w:pPr>
      <w:tabs>
        <w:tab w:val="center" w:pos="4410"/>
        <w:tab w:val="center" w:pos="5390"/>
        <w:tab w:val="center" w:pos="6383"/>
        <w:tab w:val="center" w:pos="7377"/>
        <w:tab w:val="center" w:pos="8460"/>
        <w:tab w:val="center" w:pos="9239"/>
        <w:tab w:val="center" w:pos="9925"/>
      </w:tabs>
      <w:ind w:left="851" w:firstLine="567"/>
    </w:pPr>
    <w:rPr>
      <w:rFonts w:ascii="Arial" w:eastAsia="MS Mincho" w:hAnsi="Arial" w:cs="Arial"/>
      <w:sz w:val="20"/>
      <w:lang w:eastAsia="ru-RU"/>
    </w:rPr>
  </w:style>
  <w:style w:type="paragraph" w:customStyle="1" w:styleId="alt6">
    <w:name w:val="alt6"/>
    <w:basedOn w:val="a0"/>
    <w:rsid w:val="007B7040"/>
    <w:pPr>
      <w:tabs>
        <w:tab w:val="left" w:leader="dot" w:pos="5220"/>
      </w:tabs>
      <w:spacing w:before="240" w:after="40" w:line="288" w:lineRule="auto"/>
      <w:ind w:left="1440" w:hanging="181"/>
    </w:pPr>
    <w:rPr>
      <w:rFonts w:ascii="Arial" w:eastAsia="MS Mincho" w:hAnsi="Arial" w:cs="Arial"/>
      <w:bCs/>
      <w:sz w:val="20"/>
      <w:lang w:eastAsia="ru-RU"/>
    </w:rPr>
  </w:style>
  <w:style w:type="paragraph" w:customStyle="1" w:styleId="scalebody">
    <w:name w:val="scale_body"/>
    <w:basedOn w:val="a0"/>
    <w:rsid w:val="007B7040"/>
    <w:pPr>
      <w:tabs>
        <w:tab w:val="center" w:pos="1276"/>
        <w:tab w:val="center" w:leader="dot" w:pos="2126"/>
        <w:tab w:val="center" w:leader="dot" w:pos="2977"/>
        <w:tab w:val="center" w:leader="dot" w:pos="3827"/>
        <w:tab w:val="center" w:leader="dot" w:pos="4678"/>
        <w:tab w:val="center" w:leader="dot" w:pos="5528"/>
        <w:tab w:val="center" w:leader="dot" w:pos="6379"/>
        <w:tab w:val="center" w:leader="dot" w:pos="7229"/>
        <w:tab w:val="center" w:leader="dot" w:pos="8080"/>
        <w:tab w:val="center" w:leader="dot" w:pos="9072"/>
        <w:tab w:val="center" w:leader="dot" w:pos="9923"/>
      </w:tabs>
      <w:spacing w:before="120" w:after="120"/>
    </w:pPr>
    <w:rPr>
      <w:rFonts w:ascii="Arial" w:hAnsi="Arial"/>
      <w:i/>
      <w:iCs/>
      <w:sz w:val="20"/>
      <w:lang w:eastAsia="ru-RU"/>
    </w:rPr>
  </w:style>
  <w:style w:type="paragraph" w:customStyle="1" w:styleId="scalehead">
    <w:name w:val="scale_head"/>
    <w:basedOn w:val="a0"/>
    <w:rsid w:val="007B7040"/>
    <w:pPr>
      <w:tabs>
        <w:tab w:val="center" w:pos="1260"/>
        <w:tab w:val="center" w:pos="8100"/>
        <w:tab w:val="center" w:pos="9072"/>
        <w:tab w:val="center" w:pos="9923"/>
      </w:tabs>
      <w:overflowPunct w:val="0"/>
      <w:autoSpaceDE w:val="0"/>
      <w:autoSpaceDN w:val="0"/>
      <w:adjustRightInd w:val="0"/>
      <w:ind w:left="720"/>
      <w:textAlignment w:val="baseline"/>
    </w:pPr>
    <w:rPr>
      <w:rFonts w:ascii="Arial" w:hAnsi="Arial" w:cs="Arial"/>
      <w:i/>
      <w:iCs/>
      <w:sz w:val="20"/>
      <w:lang w:eastAsia="ru-RU"/>
    </w:rPr>
  </w:style>
  <w:style w:type="paragraph" w:customStyle="1" w:styleId="altcolumns">
    <w:name w:val="alt_columns"/>
    <w:basedOn w:val="a0"/>
    <w:rsid w:val="007B7040"/>
    <w:pPr>
      <w:tabs>
        <w:tab w:val="left" w:leader="dot" w:pos="4500"/>
        <w:tab w:val="left" w:pos="5954"/>
        <w:tab w:val="left" w:leader="dot" w:pos="9180"/>
      </w:tabs>
      <w:spacing w:before="40" w:after="40"/>
      <w:ind w:left="1440" w:hanging="181"/>
    </w:pPr>
    <w:rPr>
      <w:rFonts w:eastAsia="MS Mincho"/>
      <w:bCs/>
      <w:i/>
      <w:iCs/>
      <w:sz w:val="20"/>
      <w:lang w:eastAsia="ru-RU"/>
    </w:rPr>
  </w:style>
  <w:style w:type="paragraph" w:customStyle="1" w:styleId="INT2">
    <w:name w:val="INT2"/>
    <w:basedOn w:val="a0"/>
    <w:rsid w:val="007B7040"/>
    <w:pPr>
      <w:spacing w:before="120" w:after="120" w:line="288" w:lineRule="auto"/>
      <w:ind w:left="720" w:right="567"/>
    </w:pPr>
    <w:rPr>
      <w:rFonts w:eastAsia="MS Mincho"/>
      <w:sz w:val="20"/>
      <w:lang w:eastAsia="ru-RU"/>
    </w:rPr>
  </w:style>
  <w:style w:type="paragraph" w:customStyle="1" w:styleId="Questline">
    <w:name w:val="Quest_line"/>
    <w:basedOn w:val="a0"/>
    <w:rsid w:val="007B7040"/>
    <w:pPr>
      <w:spacing w:before="240" w:after="120"/>
      <w:ind w:left="720" w:right="340"/>
    </w:pPr>
    <w:rPr>
      <w:rFonts w:ascii="Arial" w:eastAsia="MS Mincho" w:hAnsi="Arial" w:cs="Arial"/>
      <w:b/>
      <w:bCs/>
      <w:sz w:val="20"/>
      <w:lang w:eastAsia="ru-RU"/>
    </w:rPr>
  </w:style>
  <w:style w:type="paragraph" w:customStyle="1" w:styleId="part">
    <w:name w:val="part"/>
    <w:basedOn w:val="a0"/>
    <w:rsid w:val="007B7040"/>
    <w:pPr>
      <w:spacing w:before="360" w:after="120"/>
      <w:ind w:left="1134" w:right="1134"/>
    </w:pPr>
    <w:rPr>
      <w:rFonts w:ascii="Arial" w:hAnsi="Arial"/>
      <w:b/>
      <w:bCs/>
      <w:sz w:val="24"/>
      <w:lang w:eastAsia="ru-RU"/>
    </w:rPr>
  </w:style>
  <w:style w:type="paragraph" w:customStyle="1" w:styleId="INT4">
    <w:name w:val="INT_4"/>
    <w:basedOn w:val="INT"/>
    <w:rsid w:val="007B7040"/>
    <w:pPr>
      <w:tabs>
        <w:tab w:val="clear" w:pos="980"/>
      </w:tabs>
      <w:overflowPunct/>
      <w:autoSpaceDE/>
      <w:autoSpaceDN/>
      <w:adjustRightInd/>
      <w:spacing w:before="360" w:after="240" w:line="288" w:lineRule="auto"/>
      <w:ind w:left="992" w:right="567" w:hanging="635"/>
      <w:textAlignment w:val="auto"/>
    </w:pPr>
    <w:rPr>
      <w:rFonts w:ascii="Times New Roman" w:hAnsi="Times New Roman"/>
      <w:b w:val="0"/>
    </w:rPr>
  </w:style>
  <w:style w:type="paragraph" w:customStyle="1" w:styleId="alt5">
    <w:name w:val="alt5"/>
    <w:basedOn w:val="alt1"/>
    <w:rsid w:val="007B7040"/>
    <w:pPr>
      <w:spacing w:before="240"/>
      <w:jc w:val="left"/>
    </w:pPr>
  </w:style>
  <w:style w:type="paragraph" w:customStyle="1" w:styleId="GGS20">
    <w:name w:val="GGS_инт2"/>
    <w:basedOn w:val="GGS1"/>
    <w:rsid w:val="007B7040"/>
    <w:pPr>
      <w:spacing w:before="120"/>
    </w:pPr>
  </w:style>
  <w:style w:type="paragraph" w:customStyle="1" w:styleId="Quest11">
    <w:name w:val="Quest1.1"/>
    <w:basedOn w:val="Quest1"/>
    <w:link w:val="Quest111"/>
    <w:uiPriority w:val="99"/>
    <w:rsid w:val="007B7040"/>
    <w:pPr>
      <w:ind w:hanging="539"/>
      <w:jc w:val="left"/>
    </w:pPr>
  </w:style>
  <w:style w:type="character" w:customStyle="1" w:styleId="Quest111">
    <w:name w:val="Quest1.1 Знак1"/>
    <w:link w:val="Quest11"/>
    <w:uiPriority w:val="99"/>
    <w:rsid w:val="007B7040"/>
    <w:rPr>
      <w:rFonts w:ascii="Arial" w:eastAsia="MS Mincho" w:hAnsi="Arial" w:cs="Arial"/>
      <w:b/>
      <w:bCs/>
    </w:rPr>
  </w:style>
  <w:style w:type="paragraph" w:customStyle="1" w:styleId="Quest21">
    <w:name w:val="Quest2.1"/>
    <w:basedOn w:val="Quest11"/>
    <w:rsid w:val="007B7040"/>
    <w:pPr>
      <w:spacing w:before="360" w:after="240"/>
    </w:pPr>
  </w:style>
  <w:style w:type="paragraph" w:customStyle="1" w:styleId="line1">
    <w:name w:val="line1"/>
    <w:basedOn w:val="line"/>
    <w:link w:val="line10"/>
    <w:rsid w:val="007B7040"/>
    <w:pPr>
      <w:spacing w:before="120"/>
      <w:ind w:left="1259"/>
    </w:pPr>
    <w:rPr>
      <w:rFonts w:cs="Times New Roman"/>
    </w:rPr>
  </w:style>
  <w:style w:type="character" w:customStyle="1" w:styleId="line10">
    <w:name w:val="line1 Знак"/>
    <w:link w:val="line1"/>
    <w:rsid w:val="007B7040"/>
    <w:rPr>
      <w:rFonts w:ascii="Arial" w:eastAsia="MS Mincho" w:hAnsi="Arial" w:cs="Arial"/>
    </w:rPr>
  </w:style>
  <w:style w:type="paragraph" w:customStyle="1" w:styleId="alt16arial">
    <w:name w:val="alt_16arial"/>
    <w:basedOn w:val="a0"/>
    <w:rsid w:val="007B7040"/>
    <w:pPr>
      <w:tabs>
        <w:tab w:val="left" w:leader="dot" w:pos="9072"/>
      </w:tabs>
      <w:spacing w:before="40" w:after="40" w:line="288" w:lineRule="auto"/>
      <w:ind w:left="1440" w:right="340" w:hanging="180"/>
    </w:pPr>
    <w:rPr>
      <w:rFonts w:ascii="Arial" w:eastAsia="MS Mincho" w:hAnsi="Arial" w:cs="Arial"/>
      <w:sz w:val="20"/>
      <w:lang w:eastAsia="ru-RU"/>
    </w:rPr>
  </w:style>
  <w:style w:type="paragraph" w:customStyle="1" w:styleId="head4">
    <w:name w:val="head_4"/>
    <w:basedOn w:val="a0"/>
    <w:link w:val="head40"/>
    <w:rsid w:val="007B7040"/>
    <w:pPr>
      <w:tabs>
        <w:tab w:val="center" w:pos="5697"/>
        <w:tab w:val="center" w:pos="6840"/>
        <w:tab w:val="center" w:pos="7979"/>
        <w:tab w:val="center" w:pos="9180"/>
      </w:tabs>
      <w:spacing w:before="120"/>
      <w:ind w:left="357" w:right="340"/>
    </w:pPr>
    <w:rPr>
      <w:rFonts w:ascii="Arial" w:eastAsia="MS Mincho" w:hAnsi="Arial"/>
      <w:sz w:val="20"/>
      <w:lang w:val="x-none" w:eastAsia="x-none"/>
    </w:rPr>
  </w:style>
  <w:style w:type="character" w:customStyle="1" w:styleId="head40">
    <w:name w:val="head_4 Знак"/>
    <w:link w:val="head4"/>
    <w:rsid w:val="007B7040"/>
    <w:rPr>
      <w:rFonts w:ascii="Arial" w:eastAsia="MS Mincho" w:hAnsi="Arial" w:cs="Arial"/>
    </w:rPr>
  </w:style>
  <w:style w:type="paragraph" w:customStyle="1" w:styleId="tablJJJ">
    <w:name w:val="tabl_JJJ"/>
    <w:basedOn w:val="a0"/>
    <w:rsid w:val="007B7040"/>
    <w:pPr>
      <w:tabs>
        <w:tab w:val="left" w:leader="dot" w:pos="4394"/>
        <w:tab w:val="left" w:leader="dot" w:pos="5387"/>
        <w:tab w:val="left" w:leader="dot" w:pos="6379"/>
        <w:tab w:val="left" w:leader="dot" w:pos="7380"/>
        <w:tab w:val="left" w:leader="dot" w:pos="8505"/>
        <w:tab w:val="left" w:leader="dot" w:pos="9214"/>
        <w:tab w:val="left" w:leader="dot" w:pos="9900"/>
      </w:tabs>
      <w:spacing w:before="120" w:after="120" w:line="288" w:lineRule="auto"/>
      <w:ind w:left="709" w:right="-258" w:hanging="284"/>
    </w:pPr>
    <w:rPr>
      <w:rFonts w:ascii="Arial" w:eastAsia="MS Mincho" w:hAnsi="Arial" w:cs="Arial"/>
      <w:sz w:val="20"/>
      <w:lang w:eastAsia="ru-RU"/>
    </w:rPr>
  </w:style>
  <w:style w:type="paragraph" w:customStyle="1" w:styleId="headL16">
    <w:name w:val="head_L16"/>
    <w:basedOn w:val="a0"/>
    <w:rsid w:val="007B7040"/>
    <w:pPr>
      <w:tabs>
        <w:tab w:val="center" w:pos="6660"/>
        <w:tab w:val="center" w:pos="8100"/>
        <w:tab w:val="center" w:pos="9239"/>
        <w:tab w:val="center" w:pos="9923"/>
      </w:tabs>
      <w:ind w:left="851" w:firstLine="567"/>
    </w:pPr>
    <w:rPr>
      <w:rFonts w:ascii="Arial" w:eastAsia="MS Mincho" w:hAnsi="Arial" w:cs="Arial"/>
      <w:sz w:val="20"/>
      <w:lang w:eastAsia="ru-RU"/>
    </w:rPr>
  </w:style>
  <w:style w:type="paragraph" w:customStyle="1" w:styleId="tablL16">
    <w:name w:val="tabl_L16"/>
    <w:basedOn w:val="a0"/>
    <w:rsid w:val="007B7040"/>
    <w:pPr>
      <w:tabs>
        <w:tab w:val="left" w:leader="dot" w:pos="6095"/>
        <w:tab w:val="left" w:leader="dot" w:pos="6946"/>
        <w:tab w:val="left" w:leader="underscore" w:pos="8640"/>
        <w:tab w:val="center" w:pos="9214"/>
        <w:tab w:val="center" w:pos="9923"/>
      </w:tabs>
      <w:spacing w:before="120" w:line="288" w:lineRule="auto"/>
      <w:ind w:left="1078" w:hanging="284"/>
    </w:pPr>
    <w:rPr>
      <w:rFonts w:ascii="Arial" w:eastAsia="MS Mincho" w:hAnsi="Arial" w:cs="Arial"/>
      <w:sz w:val="20"/>
      <w:lang w:eastAsia="ru-RU"/>
    </w:rPr>
  </w:style>
  <w:style w:type="paragraph" w:customStyle="1" w:styleId="altnoL16">
    <w:name w:val="alt_no_L16"/>
    <w:basedOn w:val="a0"/>
    <w:rsid w:val="007B7040"/>
    <w:pPr>
      <w:tabs>
        <w:tab w:val="left" w:pos="6095"/>
        <w:tab w:val="left" w:leader="dot" w:pos="6946"/>
      </w:tabs>
      <w:spacing w:before="40"/>
      <w:ind w:left="902" w:right="340"/>
    </w:pPr>
    <w:rPr>
      <w:rFonts w:ascii="Arial" w:eastAsia="MS Mincho" w:hAnsi="Arial" w:cs="Arial"/>
      <w:sz w:val="20"/>
      <w:lang w:eastAsia="ru-RU"/>
    </w:rPr>
  </w:style>
  <w:style w:type="paragraph" w:customStyle="1" w:styleId="tablJ1631">
    <w:name w:val="tabl_J163_1"/>
    <w:basedOn w:val="a0"/>
    <w:rsid w:val="007B7040"/>
    <w:pPr>
      <w:tabs>
        <w:tab w:val="left" w:leader="dot" w:pos="3686"/>
        <w:tab w:val="left" w:leader="dot" w:pos="4678"/>
        <w:tab w:val="left" w:pos="5670"/>
      </w:tabs>
      <w:spacing w:before="120" w:after="40"/>
      <w:ind w:left="227" w:hanging="227"/>
    </w:pPr>
    <w:rPr>
      <w:rFonts w:ascii="Arial" w:hAnsi="Arial" w:cs="Arial"/>
      <w:sz w:val="20"/>
      <w:lang w:eastAsia="ru-RU"/>
    </w:rPr>
  </w:style>
  <w:style w:type="paragraph" w:customStyle="1" w:styleId="tablj163no">
    <w:name w:val="tabl_j163no"/>
    <w:basedOn w:val="a0"/>
    <w:rsid w:val="007B7040"/>
    <w:pPr>
      <w:tabs>
        <w:tab w:val="left" w:pos="3686"/>
        <w:tab w:val="left" w:leader="dot" w:pos="4678"/>
        <w:tab w:val="left" w:pos="5670"/>
        <w:tab w:val="left" w:pos="7797"/>
      </w:tabs>
      <w:spacing w:before="60" w:after="60"/>
      <w:ind w:left="-57"/>
    </w:pPr>
    <w:rPr>
      <w:rFonts w:ascii="Arial" w:hAnsi="Arial" w:cs="Arial"/>
      <w:sz w:val="20"/>
      <w:lang w:eastAsia="ru-RU"/>
    </w:rPr>
  </w:style>
  <w:style w:type="paragraph" w:customStyle="1" w:styleId="tablj163">
    <w:name w:val="tabl_j163"/>
    <w:basedOn w:val="a0"/>
    <w:rsid w:val="007B7040"/>
    <w:pPr>
      <w:tabs>
        <w:tab w:val="left" w:pos="5725"/>
        <w:tab w:val="left" w:leader="dot" w:pos="6523"/>
        <w:tab w:val="left" w:pos="7853"/>
        <w:tab w:val="left" w:leader="dot" w:pos="8651"/>
      </w:tabs>
      <w:spacing w:before="40" w:after="40"/>
      <w:ind w:left="-57"/>
    </w:pPr>
    <w:rPr>
      <w:rFonts w:cs="Arial"/>
      <w:i/>
      <w:iCs/>
      <w:sz w:val="20"/>
      <w:lang w:eastAsia="ru-RU"/>
    </w:rPr>
  </w:style>
  <w:style w:type="paragraph" w:customStyle="1" w:styleId="tablL252">
    <w:name w:val="tabl_L25.2"/>
    <w:basedOn w:val="tablL16"/>
    <w:rsid w:val="007B7040"/>
    <w:pPr>
      <w:spacing w:before="0"/>
    </w:pPr>
  </w:style>
  <w:style w:type="paragraph" w:customStyle="1" w:styleId="Quest2">
    <w:name w:val="Quest2"/>
    <w:basedOn w:val="Quest1"/>
    <w:rsid w:val="007B7040"/>
    <w:pPr>
      <w:spacing w:before="360" w:after="240"/>
      <w:ind w:left="714" w:hanging="357"/>
      <w:jc w:val="left"/>
    </w:pPr>
  </w:style>
  <w:style w:type="paragraph" w:customStyle="1" w:styleId="alttab">
    <w:name w:val="alt_tab"/>
    <w:basedOn w:val="alt1"/>
    <w:rsid w:val="007B7040"/>
    <w:pPr>
      <w:tabs>
        <w:tab w:val="clear" w:pos="5220"/>
        <w:tab w:val="left" w:leader="underscore" w:pos="3960"/>
        <w:tab w:val="left" w:leader="underscore" w:pos="7380"/>
      </w:tabs>
      <w:ind w:left="1260" w:firstLine="0"/>
      <w:jc w:val="left"/>
    </w:pPr>
    <w:rPr>
      <w:i/>
      <w:iCs/>
      <w:caps/>
    </w:rPr>
  </w:style>
  <w:style w:type="paragraph" w:customStyle="1" w:styleId="tabl4">
    <w:name w:val="tabl_4"/>
    <w:basedOn w:val="a0"/>
    <w:rsid w:val="007B7040"/>
    <w:pPr>
      <w:tabs>
        <w:tab w:val="left" w:leader="dot" w:pos="5670"/>
        <w:tab w:val="left" w:leader="dot" w:pos="6804"/>
        <w:tab w:val="left" w:leader="dot" w:pos="7938"/>
        <w:tab w:val="left" w:leader="dot" w:pos="9072"/>
      </w:tabs>
      <w:spacing w:after="40" w:line="288" w:lineRule="auto"/>
      <w:ind w:left="1276" w:right="340" w:hanging="284"/>
    </w:pPr>
    <w:rPr>
      <w:rFonts w:ascii="Arial" w:eastAsia="MS Mincho" w:hAnsi="Arial" w:cs="Arial"/>
      <w:sz w:val="20"/>
      <w:lang w:eastAsia="ru-RU"/>
    </w:rPr>
  </w:style>
  <w:style w:type="paragraph" w:customStyle="1" w:styleId="headC9">
    <w:name w:val="head_C9"/>
    <w:basedOn w:val="a0"/>
    <w:rsid w:val="007B7040"/>
    <w:pPr>
      <w:tabs>
        <w:tab w:val="center" w:pos="6341"/>
        <w:tab w:val="center" w:pos="8119"/>
        <w:tab w:val="center" w:pos="9239"/>
      </w:tabs>
      <w:ind w:left="851" w:right="102" w:firstLine="567"/>
    </w:pPr>
    <w:rPr>
      <w:rFonts w:ascii="Arial" w:eastAsia="MS Mincho" w:hAnsi="Arial" w:cs="Arial"/>
      <w:sz w:val="20"/>
      <w:lang w:eastAsia="ru-RU"/>
    </w:rPr>
  </w:style>
  <w:style w:type="paragraph" w:customStyle="1" w:styleId="tablC9">
    <w:name w:val="tabl_C9"/>
    <w:basedOn w:val="a0"/>
    <w:rsid w:val="007B7040"/>
    <w:pPr>
      <w:tabs>
        <w:tab w:val="left" w:leader="dot" w:pos="5670"/>
        <w:tab w:val="left" w:leader="dot" w:pos="6662"/>
        <w:tab w:val="left" w:pos="7513"/>
        <w:tab w:val="left" w:leader="underscore" w:pos="8505"/>
        <w:tab w:val="left" w:pos="9180"/>
      </w:tabs>
      <w:spacing w:before="120" w:line="288" w:lineRule="auto"/>
      <w:ind w:left="1135" w:right="340" w:hanging="284"/>
    </w:pPr>
    <w:rPr>
      <w:rFonts w:ascii="Arial" w:eastAsia="MS Mincho" w:hAnsi="Arial" w:cs="Arial"/>
      <w:bCs/>
      <w:sz w:val="20"/>
      <w:lang w:eastAsia="ru-RU"/>
    </w:rPr>
  </w:style>
  <w:style w:type="paragraph" w:customStyle="1" w:styleId="altnoC9">
    <w:name w:val="alt_no_C9"/>
    <w:basedOn w:val="a0"/>
    <w:rsid w:val="007B7040"/>
    <w:pPr>
      <w:tabs>
        <w:tab w:val="left" w:pos="5670"/>
        <w:tab w:val="left" w:leader="dot" w:pos="6662"/>
      </w:tabs>
      <w:spacing w:before="60" w:after="60" w:line="288" w:lineRule="auto"/>
      <w:ind w:left="1078" w:right="340" w:hanging="284"/>
    </w:pPr>
    <w:rPr>
      <w:rFonts w:ascii="Arial" w:eastAsia="MS Mincho" w:hAnsi="Arial" w:cs="Arial"/>
      <w:sz w:val="20"/>
      <w:lang w:eastAsia="ru-RU"/>
    </w:rPr>
  </w:style>
  <w:style w:type="paragraph" w:customStyle="1" w:styleId="tablC91">
    <w:name w:val="tabl_C9.1"/>
    <w:basedOn w:val="tablC9"/>
    <w:rsid w:val="007B7040"/>
    <w:pPr>
      <w:ind w:left="1174" w:hanging="516"/>
    </w:pPr>
  </w:style>
  <w:style w:type="paragraph" w:customStyle="1" w:styleId="headC9add">
    <w:name w:val="head_C9_add"/>
    <w:basedOn w:val="headC9"/>
    <w:rsid w:val="007B7040"/>
    <w:pPr>
      <w:tabs>
        <w:tab w:val="clear" w:pos="6341"/>
        <w:tab w:val="clear" w:pos="8119"/>
        <w:tab w:val="clear" w:pos="9239"/>
        <w:tab w:val="center" w:pos="5348"/>
        <w:tab w:val="center" w:pos="6523"/>
        <w:tab w:val="center" w:pos="7363"/>
        <w:tab w:val="center" w:pos="8525"/>
        <w:tab w:val="center" w:pos="9869"/>
      </w:tabs>
      <w:ind w:right="-79"/>
    </w:pPr>
  </w:style>
  <w:style w:type="paragraph" w:customStyle="1" w:styleId="tablC9add">
    <w:name w:val="tabl_C9_add"/>
    <w:basedOn w:val="a0"/>
    <w:rsid w:val="007B7040"/>
    <w:pPr>
      <w:tabs>
        <w:tab w:val="left" w:leader="dot" w:pos="4820"/>
        <w:tab w:val="left" w:leader="dot" w:pos="5572"/>
        <w:tab w:val="left" w:pos="5954"/>
        <w:tab w:val="left" w:pos="6845"/>
        <w:tab w:val="left" w:pos="7195"/>
        <w:tab w:val="left" w:pos="7853"/>
        <w:tab w:val="left" w:pos="9029"/>
        <w:tab w:val="left" w:pos="9715"/>
      </w:tabs>
      <w:spacing w:line="288" w:lineRule="auto"/>
      <w:ind w:left="1174" w:right="-5" w:hanging="516"/>
    </w:pPr>
    <w:rPr>
      <w:rFonts w:ascii="Arial" w:eastAsia="MS Mincho" w:hAnsi="Arial" w:cs="Arial"/>
      <w:bCs/>
      <w:sz w:val="20"/>
      <w:lang w:eastAsia="ru-RU"/>
    </w:rPr>
  </w:style>
  <w:style w:type="paragraph" w:customStyle="1" w:styleId="altnoC9add">
    <w:name w:val="alt_no_C9_add"/>
    <w:basedOn w:val="altnoC9"/>
    <w:rsid w:val="007B7040"/>
    <w:pPr>
      <w:tabs>
        <w:tab w:val="clear" w:pos="5670"/>
        <w:tab w:val="left" w:pos="4820"/>
        <w:tab w:val="left" w:leader="dot" w:pos="5600"/>
      </w:tabs>
    </w:pPr>
  </w:style>
  <w:style w:type="paragraph" w:customStyle="1" w:styleId="headD8">
    <w:name w:val="head_D8"/>
    <w:basedOn w:val="INT"/>
    <w:rsid w:val="007B7040"/>
    <w:pPr>
      <w:tabs>
        <w:tab w:val="clear" w:pos="980"/>
        <w:tab w:val="center" w:pos="3240"/>
        <w:tab w:val="center" w:pos="4500"/>
        <w:tab w:val="center" w:pos="5940"/>
        <w:tab w:val="center" w:pos="7517"/>
        <w:tab w:val="center" w:pos="9180"/>
      </w:tabs>
      <w:overflowPunct/>
      <w:autoSpaceDE/>
      <w:autoSpaceDN/>
      <w:adjustRightInd/>
      <w:spacing w:after="0"/>
      <w:ind w:left="992"/>
      <w:textAlignment w:val="auto"/>
    </w:pPr>
    <w:rPr>
      <w:rFonts w:ascii="Arial" w:hAnsi="Arial" w:cs="Arial"/>
      <w:bCs/>
    </w:rPr>
  </w:style>
  <w:style w:type="paragraph" w:customStyle="1" w:styleId="tablD8">
    <w:name w:val="tabl_D8"/>
    <w:basedOn w:val="a0"/>
    <w:rsid w:val="007B7040"/>
    <w:pPr>
      <w:tabs>
        <w:tab w:val="left" w:leader="dot" w:pos="2835"/>
        <w:tab w:val="left" w:leader="dot" w:pos="3544"/>
        <w:tab w:val="left" w:leader="underscore" w:pos="5245"/>
        <w:tab w:val="left" w:leader="underscore" w:pos="6840"/>
        <w:tab w:val="left" w:leader="underscore" w:pos="8280"/>
        <w:tab w:val="left" w:leader="underscore" w:pos="9720"/>
      </w:tabs>
      <w:spacing w:before="120" w:line="360" w:lineRule="auto"/>
      <w:ind w:left="1077" w:right="340" w:hanging="357"/>
    </w:pPr>
    <w:rPr>
      <w:rFonts w:ascii="Arial" w:eastAsia="MS Mincho" w:hAnsi="Arial" w:cs="Arial"/>
      <w:sz w:val="20"/>
      <w:lang w:eastAsia="ru-RU"/>
    </w:rPr>
  </w:style>
  <w:style w:type="paragraph" w:customStyle="1" w:styleId="altnoD8">
    <w:name w:val="alt_no_D8"/>
    <w:basedOn w:val="tablD8"/>
    <w:rsid w:val="007B7040"/>
    <w:pPr>
      <w:tabs>
        <w:tab w:val="left" w:pos="2835"/>
      </w:tabs>
      <w:spacing w:before="0" w:after="120"/>
      <w:ind w:left="902" w:firstLine="0"/>
    </w:pPr>
  </w:style>
  <w:style w:type="paragraph" w:customStyle="1" w:styleId="headE7">
    <w:name w:val="head_E7"/>
    <w:basedOn w:val="headC9"/>
    <w:rsid w:val="007B7040"/>
    <w:pPr>
      <w:tabs>
        <w:tab w:val="center" w:pos="6300"/>
        <w:tab w:val="center" w:pos="7740"/>
        <w:tab w:val="center" w:pos="9360"/>
      </w:tabs>
    </w:pPr>
    <w:rPr>
      <w:b/>
      <w:bCs/>
    </w:rPr>
  </w:style>
  <w:style w:type="paragraph" w:customStyle="1" w:styleId="Quest31">
    <w:name w:val="Quest3.1"/>
    <w:basedOn w:val="Quest3"/>
    <w:rsid w:val="007B7040"/>
    <w:pPr>
      <w:tabs>
        <w:tab w:val="clear" w:pos="57"/>
      </w:tabs>
      <w:overflowPunct/>
      <w:autoSpaceDE/>
      <w:autoSpaceDN/>
      <w:adjustRightInd/>
      <w:spacing w:before="120"/>
      <w:ind w:left="714" w:right="340" w:hanging="476"/>
      <w:textAlignment w:val="auto"/>
    </w:pPr>
    <w:rPr>
      <w:rFonts w:eastAsia="MS Mincho" w:cs="Arial"/>
      <w:bCs/>
    </w:rPr>
  </w:style>
  <w:style w:type="paragraph" w:customStyle="1" w:styleId="alt3kurs">
    <w:name w:val="alt3_kurs"/>
    <w:basedOn w:val="alt3"/>
    <w:uiPriority w:val="99"/>
    <w:rsid w:val="007B7040"/>
    <w:pPr>
      <w:jc w:val="left"/>
    </w:pPr>
    <w:rPr>
      <w:rFonts w:eastAsia="MS Mincho"/>
      <w:i/>
    </w:rPr>
  </w:style>
  <w:style w:type="paragraph" w:customStyle="1" w:styleId="birthday">
    <w:name w:val="birthday"/>
    <w:basedOn w:val="a0"/>
    <w:rsid w:val="007B7040"/>
    <w:pPr>
      <w:tabs>
        <w:tab w:val="center" w:pos="2835"/>
        <w:tab w:val="center" w:pos="4820"/>
        <w:tab w:val="center" w:pos="6804"/>
      </w:tabs>
      <w:spacing w:before="120" w:after="120"/>
      <w:ind w:left="567" w:right="567"/>
    </w:pPr>
    <w:rPr>
      <w:rFonts w:ascii="Arial" w:eastAsia="MS Mincho" w:hAnsi="Arial" w:cs="Arial"/>
      <w:b/>
      <w:bCs/>
      <w:sz w:val="20"/>
      <w:lang w:eastAsia="ru-RU"/>
    </w:rPr>
  </w:style>
  <w:style w:type="paragraph" w:customStyle="1" w:styleId="headj722006">
    <w:name w:val="head_j72_2006"/>
    <w:basedOn w:val="headJ72"/>
    <w:rsid w:val="007B7040"/>
    <w:pPr>
      <w:tabs>
        <w:tab w:val="clear" w:pos="3780"/>
        <w:tab w:val="clear" w:pos="5220"/>
        <w:tab w:val="clear" w:pos="6660"/>
        <w:tab w:val="clear" w:pos="8280"/>
        <w:tab w:val="clear" w:pos="9497"/>
        <w:tab w:val="center" w:pos="2002"/>
        <w:tab w:val="center" w:pos="5949"/>
        <w:tab w:val="center" w:pos="7601"/>
        <w:tab w:val="center" w:pos="9519"/>
        <w:tab w:val="center" w:pos="11143"/>
        <w:tab w:val="center" w:pos="12626"/>
        <w:tab w:val="center" w:pos="14306"/>
      </w:tabs>
    </w:pPr>
  </w:style>
  <w:style w:type="paragraph" w:customStyle="1" w:styleId="headJ72">
    <w:name w:val="head_J72"/>
    <w:basedOn w:val="a0"/>
    <w:rsid w:val="007B7040"/>
    <w:pPr>
      <w:tabs>
        <w:tab w:val="center" w:pos="3780"/>
        <w:tab w:val="center" w:pos="5220"/>
        <w:tab w:val="center" w:pos="6660"/>
        <w:tab w:val="center" w:pos="8280"/>
        <w:tab w:val="center" w:pos="9497"/>
      </w:tabs>
      <w:ind w:left="992"/>
    </w:pPr>
    <w:rPr>
      <w:rFonts w:ascii="Arial" w:eastAsia="MS Mincho" w:hAnsi="Arial" w:cs="Arial"/>
      <w:b/>
      <w:bCs/>
      <w:sz w:val="20"/>
      <w:lang w:eastAsia="ru-RU"/>
    </w:rPr>
  </w:style>
  <w:style w:type="paragraph" w:customStyle="1" w:styleId="j7220061">
    <w:name w:val="j72_2006_1"/>
    <w:basedOn w:val="tablJ72"/>
    <w:rsid w:val="007B7040"/>
    <w:pPr>
      <w:tabs>
        <w:tab w:val="clear" w:pos="3402"/>
        <w:tab w:val="clear" w:pos="4111"/>
        <w:tab w:val="clear" w:pos="4678"/>
        <w:tab w:val="clear" w:pos="5580"/>
        <w:tab w:val="clear" w:pos="7881"/>
        <w:tab w:val="clear" w:pos="8647"/>
        <w:tab w:val="clear" w:pos="9781"/>
        <w:tab w:val="left" w:leader="dot" w:pos="3794"/>
        <w:tab w:val="left" w:leader="dot" w:pos="4900"/>
        <w:tab w:val="left" w:leader="dot" w:pos="5432"/>
        <w:tab w:val="left" w:leader="underscore" w:pos="6285"/>
        <w:tab w:val="left" w:leader="underscore" w:pos="8777"/>
        <w:tab w:val="left" w:pos="8917"/>
        <w:tab w:val="left" w:leader="dot" w:pos="9729"/>
        <w:tab w:val="left" w:leader="dot" w:pos="10359"/>
      </w:tabs>
      <w:spacing w:before="0"/>
    </w:pPr>
  </w:style>
  <w:style w:type="paragraph" w:customStyle="1" w:styleId="tablJ72">
    <w:name w:val="tabl_J72"/>
    <w:basedOn w:val="a0"/>
    <w:rsid w:val="007B7040"/>
    <w:pPr>
      <w:tabs>
        <w:tab w:val="left" w:leader="dot" w:pos="3402"/>
        <w:tab w:val="left" w:leader="dot" w:pos="4111"/>
        <w:tab w:val="left" w:pos="4678"/>
        <w:tab w:val="left" w:leader="underscore" w:pos="5580"/>
        <w:tab w:val="left" w:leader="underscore" w:pos="7881"/>
        <w:tab w:val="left" w:leader="dot" w:pos="8647"/>
        <w:tab w:val="right" w:leader="underscore" w:pos="9781"/>
      </w:tabs>
      <w:spacing w:before="120"/>
      <w:ind w:left="426" w:right="340" w:hanging="284"/>
    </w:pPr>
    <w:rPr>
      <w:rFonts w:ascii="Arial" w:eastAsia="MS Mincho" w:hAnsi="Arial" w:cs="Arial"/>
      <w:sz w:val="20"/>
      <w:lang w:eastAsia="ru-RU"/>
    </w:rPr>
  </w:style>
  <w:style w:type="paragraph" w:customStyle="1" w:styleId="j7220062">
    <w:name w:val="j72_2006_2"/>
    <w:basedOn w:val="j7220061"/>
    <w:rsid w:val="007B7040"/>
    <w:pPr>
      <w:tabs>
        <w:tab w:val="clear" w:pos="3794"/>
        <w:tab w:val="clear" w:pos="4900"/>
        <w:tab w:val="clear" w:pos="5432"/>
        <w:tab w:val="clear" w:pos="6285"/>
        <w:tab w:val="clear" w:pos="8777"/>
        <w:tab w:val="clear" w:pos="8917"/>
        <w:tab w:val="clear" w:pos="9729"/>
        <w:tab w:val="clear" w:pos="10359"/>
        <w:tab w:val="left" w:pos="8919"/>
        <w:tab w:val="left" w:leader="dot" w:pos="9730"/>
      </w:tabs>
      <w:spacing w:before="60"/>
      <w:ind w:left="340" w:firstLine="0"/>
    </w:pPr>
  </w:style>
  <w:style w:type="paragraph" w:customStyle="1" w:styleId="j7220063">
    <w:name w:val="j72_2006_3"/>
    <w:basedOn w:val="j7220061"/>
    <w:rsid w:val="007B7040"/>
    <w:pPr>
      <w:tabs>
        <w:tab w:val="clear" w:pos="8917"/>
        <w:tab w:val="clear" w:pos="9729"/>
        <w:tab w:val="clear" w:pos="10359"/>
        <w:tab w:val="left" w:pos="3794"/>
        <w:tab w:val="left" w:pos="12066"/>
        <w:tab w:val="left" w:leader="dot" w:pos="12836"/>
        <w:tab w:val="left" w:leader="dot" w:pos="13382"/>
        <w:tab w:val="left" w:leader="underscore" w:pos="14894"/>
      </w:tabs>
      <w:ind w:left="284" w:right="0" w:firstLine="0"/>
    </w:pPr>
  </w:style>
  <w:style w:type="paragraph" w:customStyle="1" w:styleId="j7220066">
    <w:name w:val="j72_2006_6"/>
    <w:basedOn w:val="j7220063"/>
    <w:rsid w:val="007B7040"/>
    <w:pPr>
      <w:tabs>
        <w:tab w:val="clear" w:pos="3794"/>
        <w:tab w:val="clear" w:pos="4900"/>
        <w:tab w:val="clear" w:pos="5432"/>
        <w:tab w:val="clear" w:pos="6285"/>
        <w:tab w:val="clear" w:pos="8777"/>
        <w:tab w:val="clear" w:pos="12836"/>
        <w:tab w:val="clear" w:pos="13382"/>
        <w:tab w:val="clear" w:pos="14894"/>
        <w:tab w:val="left" w:leader="dot" w:pos="12837"/>
      </w:tabs>
      <w:spacing w:before="60"/>
    </w:pPr>
  </w:style>
  <w:style w:type="paragraph" w:customStyle="1" w:styleId="J7220065">
    <w:name w:val="J72_2006_5"/>
    <w:basedOn w:val="j7220061"/>
    <w:rsid w:val="007B7040"/>
    <w:pPr>
      <w:tabs>
        <w:tab w:val="left" w:pos="3794"/>
      </w:tabs>
      <w:spacing w:before="180"/>
      <w:ind w:left="284" w:right="284" w:firstLine="0"/>
    </w:pPr>
  </w:style>
  <w:style w:type="paragraph" w:customStyle="1" w:styleId="head7212">
    <w:name w:val="head_72.12"/>
    <w:basedOn w:val="a0"/>
    <w:rsid w:val="007B7040"/>
    <w:pPr>
      <w:tabs>
        <w:tab w:val="left" w:pos="720"/>
        <w:tab w:val="left" w:pos="3686"/>
        <w:tab w:val="left" w:pos="5387"/>
        <w:tab w:val="left" w:pos="8222"/>
      </w:tabs>
    </w:pPr>
    <w:rPr>
      <w:rFonts w:ascii="Arial" w:eastAsia="MS Mincho" w:hAnsi="Arial" w:cs="Arial"/>
      <w:b/>
      <w:sz w:val="20"/>
      <w:lang w:eastAsia="ru-RU"/>
    </w:rPr>
  </w:style>
  <w:style w:type="paragraph" w:customStyle="1" w:styleId="body72121">
    <w:name w:val="body_72.12.1"/>
    <w:basedOn w:val="head7212"/>
    <w:rsid w:val="007B7040"/>
    <w:pPr>
      <w:tabs>
        <w:tab w:val="clear" w:pos="5387"/>
        <w:tab w:val="clear" w:pos="8222"/>
        <w:tab w:val="left" w:leader="underscore" w:pos="3686"/>
        <w:tab w:val="left" w:leader="underscore" w:pos="4678"/>
        <w:tab w:val="left" w:pos="5670"/>
        <w:tab w:val="left" w:leader="dot" w:pos="6840"/>
        <w:tab w:val="left" w:pos="7920"/>
        <w:tab w:val="left" w:leader="dot" w:pos="10080"/>
      </w:tabs>
      <w:spacing w:before="120"/>
      <w:ind w:left="567"/>
    </w:pPr>
    <w:rPr>
      <w:b w:val="0"/>
      <w:sz w:val="18"/>
    </w:rPr>
  </w:style>
  <w:style w:type="paragraph" w:customStyle="1" w:styleId="body72122">
    <w:name w:val="body_72.12.2"/>
    <w:basedOn w:val="body72121"/>
    <w:rsid w:val="007B7040"/>
    <w:pPr>
      <w:tabs>
        <w:tab w:val="clear" w:pos="4678"/>
      </w:tabs>
    </w:pPr>
  </w:style>
  <w:style w:type="paragraph" w:customStyle="1" w:styleId="body72123">
    <w:name w:val="body_72.12.3"/>
    <w:basedOn w:val="body72122"/>
    <w:rsid w:val="007B7040"/>
    <w:pPr>
      <w:tabs>
        <w:tab w:val="clear" w:pos="3686"/>
        <w:tab w:val="clear" w:pos="5670"/>
        <w:tab w:val="clear" w:pos="6840"/>
        <w:tab w:val="clear" w:pos="7920"/>
      </w:tabs>
      <w:ind w:left="7920"/>
    </w:pPr>
  </w:style>
  <w:style w:type="paragraph" w:customStyle="1" w:styleId="headJ173">
    <w:name w:val="head_J173"/>
    <w:basedOn w:val="a0"/>
    <w:rsid w:val="007B7040"/>
    <w:pPr>
      <w:tabs>
        <w:tab w:val="center" w:pos="4536"/>
        <w:tab w:val="center" w:pos="5387"/>
        <w:tab w:val="center" w:pos="6237"/>
        <w:tab w:val="center" w:pos="7088"/>
        <w:tab w:val="center" w:pos="7938"/>
        <w:tab w:val="center" w:pos="8789"/>
        <w:tab w:val="center" w:pos="9639"/>
      </w:tabs>
      <w:ind w:left="851" w:firstLine="567"/>
    </w:pPr>
    <w:rPr>
      <w:rFonts w:eastAsia="MS Mincho" w:cs="Arial"/>
      <w:i/>
      <w:caps/>
      <w:sz w:val="18"/>
      <w:lang w:eastAsia="ru-RU"/>
    </w:rPr>
  </w:style>
  <w:style w:type="paragraph" w:customStyle="1" w:styleId="tablJ173">
    <w:name w:val="tabl_J173"/>
    <w:basedOn w:val="a0"/>
    <w:rsid w:val="007B7040"/>
    <w:pPr>
      <w:tabs>
        <w:tab w:val="left" w:leader="dot" w:pos="4536"/>
        <w:tab w:val="left" w:leader="dot" w:pos="5387"/>
        <w:tab w:val="left" w:leader="dot" w:pos="6237"/>
        <w:tab w:val="left" w:leader="dot" w:pos="7088"/>
        <w:tab w:val="left" w:leader="dot" w:pos="7938"/>
        <w:tab w:val="left" w:leader="dot" w:pos="8789"/>
        <w:tab w:val="left" w:leader="dot" w:pos="9639"/>
      </w:tabs>
      <w:spacing w:before="80" w:after="40"/>
      <w:ind w:left="369" w:hanging="284"/>
    </w:pPr>
    <w:rPr>
      <w:rFonts w:ascii="Arial" w:eastAsia="MS Mincho" w:hAnsi="Arial" w:cs="Arial"/>
      <w:sz w:val="20"/>
      <w:lang w:val="en-US" w:eastAsia="ru-RU"/>
    </w:rPr>
  </w:style>
  <w:style w:type="paragraph" w:customStyle="1" w:styleId="TABLEtime1">
    <w:name w:val="TABLE_time_1"/>
    <w:basedOn w:val="Quest1"/>
    <w:rsid w:val="007B7040"/>
    <w:pPr>
      <w:tabs>
        <w:tab w:val="left" w:leader="dot" w:pos="3402"/>
        <w:tab w:val="left" w:leader="dot" w:pos="4054"/>
        <w:tab w:val="center" w:pos="6237"/>
        <w:tab w:val="center" w:pos="9072"/>
      </w:tabs>
      <w:spacing w:before="120" w:after="0"/>
      <w:ind w:left="357" w:right="0" w:hanging="357"/>
      <w:jc w:val="left"/>
    </w:pPr>
    <w:rPr>
      <w:b w:val="0"/>
      <w:bCs w:val="0"/>
    </w:rPr>
  </w:style>
  <w:style w:type="paragraph" w:customStyle="1" w:styleId="headK73">
    <w:name w:val="head_K7.3"/>
    <w:basedOn w:val="a0"/>
    <w:rsid w:val="007B7040"/>
    <w:pPr>
      <w:tabs>
        <w:tab w:val="center" w:pos="5954"/>
        <w:tab w:val="center" w:pos="8100"/>
        <w:tab w:val="center" w:pos="9497"/>
        <w:tab w:val="center" w:pos="10064"/>
      </w:tabs>
      <w:ind w:left="851" w:firstLine="567"/>
    </w:pPr>
    <w:rPr>
      <w:rFonts w:ascii="Arial" w:eastAsia="MS Mincho" w:hAnsi="Arial" w:cs="Arial"/>
      <w:sz w:val="20"/>
      <w:lang w:eastAsia="ru-RU"/>
    </w:rPr>
  </w:style>
  <w:style w:type="paragraph" w:customStyle="1" w:styleId="tablK73">
    <w:name w:val="tabl_K7.3"/>
    <w:basedOn w:val="a0"/>
    <w:rsid w:val="007B7040"/>
    <w:pPr>
      <w:tabs>
        <w:tab w:val="left" w:leader="dot" w:pos="5387"/>
        <w:tab w:val="left" w:leader="dot" w:pos="6379"/>
        <w:tab w:val="left" w:leader="underscore" w:pos="7513"/>
        <w:tab w:val="left" w:leader="underscore" w:pos="8647"/>
        <w:tab w:val="left" w:pos="9497"/>
        <w:tab w:val="left" w:pos="9923"/>
      </w:tabs>
      <w:spacing w:before="120" w:line="288" w:lineRule="auto"/>
      <w:ind w:left="1078" w:hanging="284"/>
    </w:pPr>
    <w:rPr>
      <w:rFonts w:ascii="Arial" w:eastAsia="MS Mincho" w:hAnsi="Arial" w:cs="Arial"/>
      <w:bCs/>
      <w:sz w:val="20"/>
      <w:lang w:eastAsia="ru-RU"/>
    </w:rPr>
  </w:style>
  <w:style w:type="paragraph" w:customStyle="1" w:styleId="altnoK7">
    <w:name w:val="alt_no_K7"/>
    <w:basedOn w:val="a0"/>
    <w:rsid w:val="007B7040"/>
    <w:pPr>
      <w:tabs>
        <w:tab w:val="left" w:pos="5387"/>
        <w:tab w:val="left" w:leader="dot" w:pos="6379"/>
      </w:tabs>
      <w:spacing w:before="40"/>
      <w:ind w:left="902" w:right="340"/>
    </w:pPr>
    <w:rPr>
      <w:rFonts w:ascii="Arial" w:eastAsia="MS Mincho" w:hAnsi="Arial" w:cs="Arial"/>
      <w:sz w:val="20"/>
      <w:lang w:eastAsia="ru-RU"/>
    </w:rPr>
  </w:style>
  <w:style w:type="paragraph" w:customStyle="1" w:styleId="HEAD4NEW">
    <w:name w:val="HEAD_4_NEW"/>
    <w:basedOn w:val="a0"/>
    <w:link w:val="HEAD4NEW0"/>
    <w:uiPriority w:val="99"/>
    <w:rsid w:val="007B7040"/>
    <w:pPr>
      <w:tabs>
        <w:tab w:val="center" w:pos="7111"/>
        <w:tab w:val="center" w:pos="7965"/>
        <w:tab w:val="center" w:pos="8820"/>
        <w:tab w:val="center" w:pos="9659"/>
      </w:tabs>
      <w:spacing w:before="120" w:after="120"/>
      <w:ind w:left="357" w:right="-258"/>
    </w:pPr>
    <w:rPr>
      <w:rFonts w:ascii="Arial" w:eastAsia="MS Mincho" w:hAnsi="Arial"/>
      <w:sz w:val="20"/>
      <w:lang w:val="x-none" w:eastAsia="x-none"/>
    </w:rPr>
  </w:style>
  <w:style w:type="character" w:customStyle="1" w:styleId="HEAD4NEW0">
    <w:name w:val="HEAD_4_NEW Знак"/>
    <w:link w:val="HEAD4NEW"/>
    <w:uiPriority w:val="99"/>
    <w:rsid w:val="007B7040"/>
    <w:rPr>
      <w:rFonts w:ascii="Arial" w:eastAsia="MS Mincho" w:hAnsi="Arial" w:cs="Arial"/>
    </w:rPr>
  </w:style>
  <w:style w:type="paragraph" w:customStyle="1" w:styleId="TABL4NEW">
    <w:name w:val="TABL_4_NEW"/>
    <w:basedOn w:val="a0"/>
    <w:uiPriority w:val="99"/>
    <w:rsid w:val="007B7040"/>
    <w:pPr>
      <w:tabs>
        <w:tab w:val="left" w:leader="dot" w:pos="7088"/>
        <w:tab w:val="left" w:leader="dot" w:pos="7938"/>
        <w:tab w:val="left" w:leader="dot" w:pos="8789"/>
        <w:tab w:val="left" w:leader="dot" w:pos="9639"/>
      </w:tabs>
      <w:spacing w:before="80" w:after="40" w:line="288" w:lineRule="auto"/>
      <w:ind w:left="952" w:right="-79" w:hanging="238"/>
    </w:pPr>
    <w:rPr>
      <w:rFonts w:ascii="Arial" w:eastAsia="MS Mincho" w:hAnsi="Arial" w:cs="Arial"/>
      <w:sz w:val="20"/>
      <w:lang w:eastAsia="ru-RU"/>
    </w:rPr>
  </w:style>
  <w:style w:type="paragraph" w:customStyle="1" w:styleId="15">
    <w:name w:val="т1"/>
    <w:basedOn w:val="a0"/>
    <w:rsid w:val="007B7040"/>
    <w:pPr>
      <w:tabs>
        <w:tab w:val="right" w:pos="900"/>
        <w:tab w:val="right" w:pos="2268"/>
      </w:tabs>
      <w:spacing w:before="60"/>
      <w:ind w:left="57"/>
    </w:pPr>
    <w:rPr>
      <w:rFonts w:ascii="Arial" w:hAnsi="Arial" w:cs="Arial"/>
      <w:sz w:val="18"/>
      <w:szCs w:val="24"/>
      <w:lang w:val="en-US" w:eastAsia="ru-RU"/>
    </w:rPr>
  </w:style>
  <w:style w:type="paragraph" w:customStyle="1" w:styleId="name">
    <w:name w:val="name"/>
    <w:basedOn w:val="a0"/>
    <w:rsid w:val="007B7040"/>
    <w:pPr>
      <w:tabs>
        <w:tab w:val="right" w:pos="2161"/>
      </w:tabs>
      <w:spacing w:before="120"/>
      <w:ind w:left="57"/>
    </w:pPr>
    <w:rPr>
      <w:rFonts w:ascii="Arial" w:hAnsi="Arial" w:cs="Arial"/>
      <w:noProof/>
      <w:sz w:val="20"/>
      <w:szCs w:val="24"/>
      <w:lang w:eastAsia="ru-RU"/>
    </w:rPr>
  </w:style>
  <w:style w:type="paragraph" w:customStyle="1" w:styleId="TEXT10">
    <w:name w:val="TEXT1"/>
    <w:basedOn w:val="TEXT"/>
    <w:rsid w:val="007B7040"/>
    <w:pPr>
      <w:spacing w:before="1080"/>
    </w:pPr>
  </w:style>
  <w:style w:type="paragraph" w:customStyle="1" w:styleId="TEXT">
    <w:name w:val="TEXT"/>
    <w:basedOn w:val="a0"/>
    <w:rsid w:val="007B7040"/>
    <w:pPr>
      <w:spacing w:before="160" w:after="160" w:line="360" w:lineRule="auto"/>
      <w:ind w:left="567" w:right="567"/>
    </w:pPr>
    <w:rPr>
      <w:rFonts w:eastAsia="MS Mincho"/>
      <w:sz w:val="20"/>
      <w:lang w:eastAsia="ru-RU"/>
    </w:rPr>
  </w:style>
  <w:style w:type="paragraph" w:customStyle="1" w:styleId="16">
    <w:name w:val="СТИЛЬ1"/>
    <w:basedOn w:val="a0"/>
    <w:rsid w:val="007B7040"/>
    <w:pPr>
      <w:tabs>
        <w:tab w:val="left" w:pos="5580"/>
      </w:tabs>
      <w:spacing w:before="40" w:after="40"/>
      <w:ind w:left="1077" w:right="340"/>
    </w:pPr>
    <w:rPr>
      <w:rFonts w:eastAsia="MS Mincho"/>
      <w:sz w:val="20"/>
      <w:lang w:eastAsia="ru-RU"/>
    </w:rPr>
  </w:style>
  <w:style w:type="paragraph" w:customStyle="1" w:styleId="INT1">
    <w:name w:val="INT1"/>
    <w:basedOn w:val="INT"/>
    <w:rsid w:val="007B7040"/>
    <w:pPr>
      <w:tabs>
        <w:tab w:val="clear" w:pos="980"/>
      </w:tabs>
      <w:overflowPunct/>
      <w:autoSpaceDE/>
      <w:autoSpaceDN/>
      <w:adjustRightInd/>
      <w:spacing w:before="600" w:line="288" w:lineRule="auto"/>
      <w:ind w:left="992" w:right="567"/>
      <w:textAlignment w:val="auto"/>
    </w:pPr>
    <w:rPr>
      <w:rFonts w:ascii="Times New Roman" w:hAnsi="Times New Roman"/>
      <w:b w:val="0"/>
    </w:rPr>
  </w:style>
  <w:style w:type="paragraph" w:customStyle="1" w:styleId="concformI">
    <w:name w:val="conc.form_I"/>
    <w:basedOn w:val="a0"/>
    <w:rsid w:val="007B7040"/>
    <w:pPr>
      <w:pBdr>
        <w:top w:val="single" w:sz="6" w:space="15" w:color="auto"/>
        <w:left w:val="single" w:sz="6" w:space="4" w:color="auto"/>
        <w:bottom w:val="single" w:sz="6" w:space="17" w:color="auto"/>
        <w:right w:val="single" w:sz="6" w:space="4" w:color="auto"/>
      </w:pBdr>
      <w:shd w:val="pct12" w:color="auto" w:fill="auto"/>
      <w:tabs>
        <w:tab w:val="left" w:leader="underscore" w:pos="7938"/>
      </w:tabs>
      <w:spacing w:before="840"/>
    </w:pPr>
    <w:rPr>
      <w:b/>
      <w:bCs/>
      <w:sz w:val="20"/>
      <w:lang w:eastAsia="ru-RU"/>
    </w:rPr>
  </w:style>
  <w:style w:type="paragraph" w:customStyle="1" w:styleId="concformINT">
    <w:name w:val="conc.form_INT"/>
    <w:basedOn w:val="a0"/>
    <w:rsid w:val="007B7040"/>
    <w:pPr>
      <w:pBdr>
        <w:top w:val="single" w:sz="6" w:space="15" w:color="auto"/>
        <w:left w:val="single" w:sz="6" w:space="4" w:color="auto"/>
        <w:bottom w:val="single" w:sz="6" w:space="17" w:color="auto"/>
        <w:right w:val="single" w:sz="6" w:space="4" w:color="auto"/>
      </w:pBdr>
      <w:shd w:val="pct12" w:color="auto" w:fill="auto"/>
      <w:spacing w:before="120" w:after="240"/>
    </w:pPr>
    <w:rPr>
      <w:b/>
      <w:bCs/>
      <w:sz w:val="16"/>
      <w:lang w:eastAsia="ru-RU"/>
    </w:rPr>
  </w:style>
  <w:style w:type="paragraph" w:customStyle="1" w:styleId="concformtext">
    <w:name w:val="conc.form_text"/>
    <w:basedOn w:val="a0"/>
    <w:rsid w:val="007B7040"/>
    <w:pPr>
      <w:pBdr>
        <w:top w:val="single" w:sz="6" w:space="15" w:color="auto"/>
        <w:left w:val="single" w:sz="6" w:space="4" w:color="auto"/>
        <w:bottom w:val="single" w:sz="6" w:space="17" w:color="auto"/>
        <w:right w:val="single" w:sz="6" w:space="4" w:color="auto"/>
      </w:pBdr>
      <w:shd w:val="pct12" w:color="auto" w:fill="auto"/>
    </w:pPr>
    <w:rPr>
      <w:b/>
      <w:bCs/>
      <w:sz w:val="20"/>
      <w:lang w:eastAsia="ru-RU"/>
    </w:rPr>
  </w:style>
  <w:style w:type="paragraph" w:customStyle="1" w:styleId="concforminscr">
    <w:name w:val="conc.form_inscr."/>
    <w:basedOn w:val="a0"/>
    <w:rsid w:val="007B7040"/>
    <w:pPr>
      <w:pBdr>
        <w:top w:val="single" w:sz="6" w:space="15" w:color="auto"/>
        <w:left w:val="single" w:sz="6" w:space="4" w:color="auto"/>
        <w:bottom w:val="single" w:sz="6" w:space="17" w:color="auto"/>
        <w:right w:val="single" w:sz="6" w:space="4" w:color="auto"/>
      </w:pBdr>
      <w:shd w:val="pct12" w:color="auto" w:fill="auto"/>
      <w:tabs>
        <w:tab w:val="left" w:leader="underscore" w:pos="3960"/>
      </w:tabs>
      <w:spacing w:before="720"/>
    </w:pPr>
    <w:rPr>
      <w:b/>
      <w:bCs/>
      <w:sz w:val="20"/>
      <w:lang w:eastAsia="ru-RU"/>
    </w:rPr>
  </w:style>
  <w:style w:type="paragraph" w:customStyle="1" w:styleId="concformdata">
    <w:name w:val="conc.form_data"/>
    <w:basedOn w:val="a0"/>
    <w:rsid w:val="007B7040"/>
    <w:pPr>
      <w:pBdr>
        <w:top w:val="single" w:sz="6" w:space="15" w:color="auto"/>
        <w:left w:val="single" w:sz="6" w:space="4" w:color="auto"/>
        <w:bottom w:val="single" w:sz="6" w:space="17" w:color="auto"/>
        <w:right w:val="single" w:sz="6" w:space="4" w:color="auto"/>
      </w:pBdr>
      <w:shd w:val="pct12" w:color="auto" w:fill="auto"/>
      <w:tabs>
        <w:tab w:val="left" w:leader="underscore" w:pos="2160"/>
      </w:tabs>
      <w:spacing w:before="240" w:after="120"/>
    </w:pPr>
    <w:rPr>
      <w:b/>
      <w:bCs/>
      <w:sz w:val="20"/>
      <w:lang w:eastAsia="ru-RU"/>
    </w:rPr>
  </w:style>
  <w:style w:type="paragraph" w:customStyle="1" w:styleId="consftitle2">
    <w:name w:val="consf_title2"/>
    <w:basedOn w:val="afd"/>
    <w:rsid w:val="007B7040"/>
    <w:pPr>
      <w:spacing w:before="240" w:after="120"/>
      <w:jc w:val="center"/>
    </w:pPr>
    <w:rPr>
      <w:rFonts w:ascii="Times New Roman" w:eastAsia="MS Mincho" w:hAnsi="Times New Roman"/>
      <w:b/>
      <w:bCs/>
      <w:sz w:val="24"/>
    </w:rPr>
  </w:style>
  <w:style w:type="paragraph" w:customStyle="1" w:styleId="consftext">
    <w:name w:val="consf_text"/>
    <w:basedOn w:val="afd"/>
    <w:rsid w:val="007B7040"/>
    <w:pPr>
      <w:spacing w:line="288" w:lineRule="auto"/>
      <w:ind w:firstLine="709"/>
      <w:jc w:val="both"/>
    </w:pPr>
    <w:rPr>
      <w:rFonts w:ascii="Times New Roman" w:eastAsia="MS Mincho" w:hAnsi="Times New Roman"/>
      <w:b/>
      <w:bCs/>
      <w:sz w:val="24"/>
    </w:rPr>
  </w:style>
  <w:style w:type="paragraph" w:customStyle="1" w:styleId="consfframe">
    <w:name w:val="consf_frame"/>
    <w:basedOn w:val="ab"/>
    <w:rsid w:val="007B7040"/>
    <w:pPr>
      <w:pBdr>
        <w:top w:val="double" w:sz="2" w:space="1" w:color="auto"/>
        <w:left w:val="double" w:sz="2" w:space="4" w:color="auto"/>
        <w:bottom w:val="double" w:sz="2" w:space="1" w:color="auto"/>
        <w:right w:val="double" w:sz="2" w:space="4" w:color="auto"/>
      </w:pBdr>
      <w:shd w:val="pct20" w:color="auto" w:fill="auto"/>
      <w:spacing w:before="240"/>
    </w:pPr>
    <w:rPr>
      <w:rFonts w:eastAsia="MS Mincho"/>
      <w:b/>
      <w:bCs/>
      <w:i/>
      <w:iCs/>
      <w:sz w:val="24"/>
      <w:lang w:eastAsia="ru-RU"/>
    </w:rPr>
  </w:style>
  <w:style w:type="paragraph" w:customStyle="1" w:styleId="CONSFINT">
    <w:name w:val="CONSF_INT"/>
    <w:basedOn w:val="INT"/>
    <w:rsid w:val="007B7040"/>
    <w:pPr>
      <w:tabs>
        <w:tab w:val="clear" w:pos="980"/>
      </w:tabs>
      <w:overflowPunct/>
      <w:autoSpaceDE/>
      <w:autoSpaceDN/>
      <w:adjustRightInd/>
      <w:spacing w:before="240" w:line="288" w:lineRule="auto"/>
      <w:ind w:left="0" w:right="567"/>
      <w:textAlignment w:val="auto"/>
    </w:pPr>
    <w:rPr>
      <w:rFonts w:ascii="Times New Roman" w:hAnsi="Times New Roman"/>
      <w:b w:val="0"/>
    </w:rPr>
  </w:style>
  <w:style w:type="paragraph" w:customStyle="1" w:styleId="consftitle3">
    <w:name w:val="consf_title3"/>
    <w:basedOn w:val="consftitle2"/>
    <w:rsid w:val="007B7040"/>
    <w:pPr>
      <w:spacing w:before="2400" w:after="480"/>
    </w:pPr>
  </w:style>
  <w:style w:type="paragraph" w:customStyle="1" w:styleId="aff9">
    <w:name w:val="Заголовок для отчета ПФР"/>
    <w:basedOn w:val="a0"/>
    <w:rsid w:val="007B7040"/>
    <w:pPr>
      <w:spacing w:line="360" w:lineRule="auto"/>
      <w:ind w:left="567" w:hanging="567"/>
      <w:jc w:val="both"/>
    </w:pPr>
    <w:rPr>
      <w:b/>
      <w:i/>
      <w:iCs/>
      <w:sz w:val="24"/>
      <w:szCs w:val="24"/>
      <w:lang w:eastAsia="ru-RU"/>
    </w:rPr>
  </w:style>
  <w:style w:type="paragraph" w:customStyle="1" w:styleId="ALF">
    <w:name w:val="ALF"/>
    <w:basedOn w:val="a0"/>
    <w:rsid w:val="007B7040"/>
    <w:pPr>
      <w:spacing w:before="120" w:after="120"/>
      <w:ind w:left="714" w:right="340" w:hanging="540"/>
      <w:jc w:val="both"/>
    </w:pPr>
    <w:rPr>
      <w:rFonts w:ascii="Arial" w:eastAsia="MS Mincho" w:hAnsi="Arial" w:cs="Arial"/>
      <w:b/>
      <w:bCs/>
      <w:sz w:val="20"/>
      <w:lang w:eastAsia="ru-RU"/>
    </w:rPr>
  </w:style>
  <w:style w:type="paragraph" w:customStyle="1" w:styleId="tabl41">
    <w:name w:val="tabl_4/1"/>
    <w:aliases w:val="2"/>
    <w:basedOn w:val="tabl4"/>
    <w:link w:val="tabl410"/>
    <w:rsid w:val="007B7040"/>
    <w:pPr>
      <w:spacing w:before="40"/>
    </w:pPr>
    <w:rPr>
      <w:rFonts w:cs="Times New Roman"/>
      <w:lang w:val="x-none" w:eastAsia="x-none"/>
    </w:rPr>
  </w:style>
  <w:style w:type="character" w:customStyle="1" w:styleId="tabl410">
    <w:name w:val="tabl_4/1 Знак"/>
    <w:aliases w:val="2 Знак"/>
    <w:link w:val="tabl41"/>
    <w:rsid w:val="007B7040"/>
    <w:rPr>
      <w:rFonts w:ascii="Arial" w:eastAsia="MS Mincho" w:hAnsi="Arial" w:cs="Arial"/>
    </w:rPr>
  </w:style>
  <w:style w:type="paragraph" w:customStyle="1" w:styleId="ALT16TNR2">
    <w:name w:val="ALT_16TNR_отступ2"/>
    <w:basedOn w:val="alt16TNR"/>
    <w:link w:val="ALT16TNR20"/>
    <w:rsid w:val="007B7040"/>
    <w:pPr>
      <w:spacing w:before="60" w:line="240" w:lineRule="auto"/>
      <w:ind w:left="1202"/>
    </w:pPr>
    <w:rPr>
      <w:caps/>
    </w:rPr>
  </w:style>
  <w:style w:type="character" w:customStyle="1" w:styleId="ALT16TNR20">
    <w:name w:val="ALT_16TNR_отступ2 Знак"/>
    <w:link w:val="ALT16TNR2"/>
    <w:rsid w:val="007B7040"/>
    <w:rPr>
      <w:rFonts w:ascii="Times New Roman" w:eastAsia="MS Mincho" w:hAnsi="Times New Roman"/>
      <w:i/>
      <w:iCs/>
      <w:caps/>
    </w:rPr>
  </w:style>
  <w:style w:type="paragraph" w:customStyle="1" w:styleId="KG">
    <w:name w:val="___KG"/>
    <w:basedOn w:val="alt11TNR"/>
    <w:rsid w:val="007B7040"/>
    <w:pPr>
      <w:spacing w:before="240"/>
      <w:ind w:hanging="181"/>
    </w:pPr>
  </w:style>
  <w:style w:type="paragraph" w:customStyle="1" w:styleId="PRES08a2">
    <w:name w:val="PRES08_a2"/>
    <w:basedOn w:val="a0"/>
    <w:rsid w:val="007B7040"/>
    <w:pPr>
      <w:tabs>
        <w:tab w:val="left" w:leader="dot" w:pos="5963"/>
      </w:tabs>
      <w:spacing w:before="40" w:after="40" w:line="288" w:lineRule="auto"/>
      <w:ind w:left="1588" w:hanging="170"/>
    </w:pPr>
    <w:rPr>
      <w:rFonts w:ascii="Arial" w:hAnsi="Arial" w:cs="Arial"/>
      <w:sz w:val="20"/>
      <w:szCs w:val="24"/>
      <w:lang w:eastAsia="ru-RU"/>
    </w:rPr>
  </w:style>
  <w:style w:type="paragraph" w:customStyle="1" w:styleId="tableinnov406">
    <w:name w:val="table_innov_4_06"/>
    <w:basedOn w:val="tabl41"/>
    <w:link w:val="tableinnov4060"/>
    <w:rsid w:val="007B7040"/>
    <w:pPr>
      <w:ind w:left="720"/>
    </w:pPr>
    <w:rPr>
      <w:b/>
      <w:bCs/>
    </w:rPr>
  </w:style>
  <w:style w:type="character" w:customStyle="1" w:styleId="tableinnov4060">
    <w:name w:val="table_innov_4_06 Знак"/>
    <w:link w:val="tableinnov406"/>
    <w:rsid w:val="007B7040"/>
    <w:rPr>
      <w:rFonts w:ascii="Arial" w:eastAsia="MS Mincho" w:hAnsi="Arial" w:cs="Arial"/>
      <w:b/>
      <w:bCs/>
    </w:rPr>
  </w:style>
  <w:style w:type="paragraph" w:customStyle="1" w:styleId="affa">
    <w:name w:val="ведущий учебы"/>
    <w:basedOn w:val="14"/>
    <w:rsid w:val="007B7040"/>
  </w:style>
  <w:style w:type="paragraph" w:customStyle="1" w:styleId="affb">
    <w:name w:val="список"/>
    <w:basedOn w:val="aff1"/>
    <w:rsid w:val="007B7040"/>
    <w:pPr>
      <w:spacing w:before="0" w:after="60" w:line="240" w:lineRule="auto"/>
      <w:ind w:left="1049" w:hanging="340"/>
    </w:pPr>
    <w:rPr>
      <w:rFonts w:ascii="Arial" w:hAnsi="Arial"/>
      <w:sz w:val="28"/>
    </w:rPr>
  </w:style>
  <w:style w:type="paragraph" w:customStyle="1" w:styleId="affc">
    <w:name w:val="жирный"/>
    <w:basedOn w:val="Plain2Text"/>
    <w:rsid w:val="007B7040"/>
    <w:pPr>
      <w:spacing w:line="240" w:lineRule="auto"/>
      <w:ind w:left="170" w:hanging="170"/>
      <w:jc w:val="center"/>
    </w:pPr>
    <w:rPr>
      <w:rFonts w:ascii="Times New Roman" w:hAnsi="Times New Roman"/>
      <w:b/>
      <w:bCs/>
      <w:sz w:val="32"/>
    </w:rPr>
  </w:style>
  <w:style w:type="paragraph" w:customStyle="1" w:styleId="Plain2Text">
    <w:name w:val="Plain2 Text"/>
    <w:basedOn w:val="14"/>
    <w:rsid w:val="007B7040"/>
  </w:style>
  <w:style w:type="paragraph" w:customStyle="1" w:styleId="consftitle1">
    <w:name w:val="consf_title1"/>
    <w:basedOn w:val="afd"/>
    <w:rsid w:val="007B7040"/>
    <w:pPr>
      <w:spacing w:before="120" w:after="240"/>
      <w:jc w:val="center"/>
    </w:pPr>
    <w:rPr>
      <w:rFonts w:ascii="Times New Roman" w:eastAsia="MS Mincho" w:hAnsi="Times New Roman"/>
      <w:b/>
      <w:bCs/>
      <w:sz w:val="28"/>
      <w:u w:val="single"/>
    </w:rPr>
  </w:style>
  <w:style w:type="paragraph" w:customStyle="1" w:styleId="affd">
    <w:name w:val="Строка обложки"/>
    <w:basedOn w:val="a0"/>
    <w:rsid w:val="007B7040"/>
    <w:pPr>
      <w:tabs>
        <w:tab w:val="left" w:pos="709"/>
        <w:tab w:val="left" w:leader="underscore" w:pos="7937"/>
        <w:tab w:val="left" w:leader="underscore" w:pos="8280"/>
        <w:tab w:val="left" w:leader="underscore" w:pos="8618"/>
        <w:tab w:val="left" w:leader="underscore" w:pos="8959"/>
        <w:tab w:val="left" w:pos="9129"/>
      </w:tabs>
    </w:pPr>
    <w:rPr>
      <w:rFonts w:ascii="Arial" w:hAnsi="Arial"/>
      <w:b/>
      <w:bCs/>
      <w:sz w:val="20"/>
      <w:lang w:eastAsia="ru-RU"/>
    </w:rPr>
  </w:style>
  <w:style w:type="paragraph" w:customStyle="1" w:styleId="q1011">
    <w:name w:val="q10.11 Знак"/>
    <w:basedOn w:val="a0"/>
    <w:link w:val="q10110"/>
    <w:rsid w:val="007B7040"/>
    <w:pPr>
      <w:spacing w:before="120" w:after="40"/>
      <w:ind w:left="113" w:right="-57" w:hanging="170"/>
    </w:pPr>
    <w:rPr>
      <w:rFonts w:ascii="Arial" w:hAnsi="Arial"/>
      <w:b/>
      <w:bCs/>
      <w:sz w:val="20"/>
      <w:lang w:val="x-none" w:eastAsia="x-none"/>
    </w:rPr>
  </w:style>
  <w:style w:type="character" w:customStyle="1" w:styleId="q10110">
    <w:name w:val="q10.11 Знак Знак"/>
    <w:link w:val="q1011"/>
    <w:rsid w:val="007B7040"/>
    <w:rPr>
      <w:rFonts w:ascii="Arial" w:eastAsia="Times New Roman" w:hAnsi="Arial"/>
      <w:b/>
      <w:bCs/>
    </w:rPr>
  </w:style>
  <w:style w:type="character" w:styleId="affe">
    <w:name w:val="Strong"/>
    <w:qFormat/>
    <w:rsid w:val="007B7040"/>
    <w:rPr>
      <w:b/>
      <w:bCs/>
    </w:rPr>
  </w:style>
  <w:style w:type="paragraph" w:customStyle="1" w:styleId="ID">
    <w:name w:val="ID"/>
    <w:basedOn w:val="a0"/>
    <w:rsid w:val="007B7040"/>
    <w:rPr>
      <w:rFonts w:ascii="Arial" w:hAnsi="Arial"/>
      <w:b/>
      <w:bCs/>
      <w:sz w:val="20"/>
      <w:lang w:eastAsia="ru-RU"/>
    </w:rPr>
  </w:style>
  <w:style w:type="paragraph" w:customStyle="1" w:styleId="17">
    <w:name w:val="Название1"/>
    <w:basedOn w:val="11"/>
    <w:rsid w:val="007B7040"/>
    <w:pPr>
      <w:widowControl/>
      <w:autoSpaceDE/>
      <w:autoSpaceDN/>
      <w:adjustRightInd/>
      <w:spacing w:before="480"/>
      <w:jc w:val="center"/>
    </w:pPr>
    <w:rPr>
      <w:rFonts w:eastAsia="Times New Roman"/>
      <w:bCs/>
      <w:caps w:val="0"/>
      <w:color w:val="000000"/>
      <w:sz w:val="72"/>
      <w:szCs w:val="20"/>
      <w14:shadow w14:blurRad="50800" w14:dist="38100" w14:dir="2700000" w14:sx="100000" w14:sy="100000" w14:kx="0" w14:ky="0" w14:algn="tl">
        <w14:srgbClr w14:val="000000">
          <w14:alpha w14:val="60000"/>
        </w14:srgbClr>
      </w14:shadow>
      <w14:textFill>
        <w14:solidFill>
          <w14:srgbClr w14:val="000000">
            <w14:lumMod w14:val="60000"/>
            <w14:lumOff w14:val="40000"/>
          </w14:srgbClr>
        </w14:solidFill>
      </w14:textFill>
    </w:rPr>
  </w:style>
  <w:style w:type="paragraph" w:customStyle="1" w:styleId="lineofcover1">
    <w:name w:val="line of cover_1"/>
    <w:basedOn w:val="a0"/>
    <w:rsid w:val="007B7040"/>
    <w:pPr>
      <w:tabs>
        <w:tab w:val="left" w:pos="709"/>
        <w:tab w:val="left" w:leader="underscore" w:pos="8222"/>
      </w:tabs>
      <w:spacing w:before="840" w:line="288" w:lineRule="auto"/>
      <w:ind w:left="181"/>
    </w:pPr>
    <w:rPr>
      <w:sz w:val="20"/>
      <w:lang w:eastAsia="ru-RU"/>
    </w:rPr>
  </w:style>
  <w:style w:type="paragraph" w:customStyle="1" w:styleId="round">
    <w:name w:val="round"/>
    <w:basedOn w:val="a0"/>
    <w:rsid w:val="007B7040"/>
    <w:pPr>
      <w:spacing w:before="480" w:after="480"/>
      <w:jc w:val="center"/>
    </w:pPr>
    <w:rPr>
      <w:b/>
      <w:bCs/>
      <w:lang w:eastAsia="ru-RU"/>
    </w:rPr>
  </w:style>
  <w:style w:type="paragraph" w:customStyle="1" w:styleId="lineofcover2">
    <w:name w:val="line of cover_2"/>
    <w:basedOn w:val="lineofcover1"/>
    <w:rsid w:val="007B7040"/>
    <w:pPr>
      <w:tabs>
        <w:tab w:val="clear" w:pos="8222"/>
        <w:tab w:val="left" w:leader="underscore" w:pos="8669"/>
      </w:tabs>
      <w:spacing w:before="360"/>
    </w:pPr>
  </w:style>
  <w:style w:type="paragraph" w:customStyle="1" w:styleId="lineofcover3">
    <w:name w:val="line of cover_3"/>
    <w:basedOn w:val="lineofcover2"/>
    <w:rsid w:val="007B7040"/>
    <w:pPr>
      <w:numPr>
        <w:ilvl w:val="1"/>
        <w:numId w:val="8"/>
      </w:numPr>
      <w:tabs>
        <w:tab w:val="clear" w:pos="360"/>
        <w:tab w:val="left" w:pos="2340"/>
      </w:tabs>
      <w:ind w:left="720" w:hanging="539"/>
    </w:pPr>
  </w:style>
  <w:style w:type="paragraph" w:customStyle="1" w:styleId="lineofcover33">
    <w:name w:val="line of cover_3.3"/>
    <w:basedOn w:val="a0"/>
    <w:rsid w:val="007B7040"/>
    <w:pPr>
      <w:numPr>
        <w:ilvl w:val="1"/>
        <w:numId w:val="2"/>
      </w:numPr>
      <w:tabs>
        <w:tab w:val="num" w:pos="720"/>
      </w:tabs>
      <w:spacing w:before="360" w:after="120"/>
    </w:pPr>
    <w:rPr>
      <w:b/>
      <w:bCs/>
      <w:sz w:val="20"/>
      <w:lang w:val="en-US" w:eastAsia="ru-RU"/>
    </w:rPr>
  </w:style>
  <w:style w:type="paragraph" w:styleId="HTML">
    <w:name w:val="HTML Address"/>
    <w:basedOn w:val="a0"/>
    <w:link w:val="HTML0"/>
    <w:rsid w:val="007B7040"/>
    <w:pPr>
      <w:numPr>
        <w:ilvl w:val="1"/>
        <w:numId w:val="3"/>
      </w:numPr>
      <w:ind w:left="0" w:firstLine="0"/>
    </w:pPr>
    <w:rPr>
      <w:rFonts w:ascii="Arial" w:hAnsi="Arial"/>
      <w:b/>
      <w:bCs/>
      <w:i/>
      <w:iCs/>
      <w:sz w:val="20"/>
      <w:lang w:val="x-none" w:eastAsia="x-none"/>
    </w:rPr>
  </w:style>
  <w:style w:type="character" w:customStyle="1" w:styleId="HTML0">
    <w:name w:val="Адрес HTML Знак"/>
    <w:link w:val="HTML"/>
    <w:rsid w:val="007B7040"/>
    <w:rPr>
      <w:rFonts w:ascii="Arial" w:eastAsia="Times New Roman" w:hAnsi="Arial"/>
      <w:b/>
      <w:bCs/>
      <w:i/>
      <w:iCs/>
      <w:lang w:val="x-none" w:eastAsia="x-none"/>
    </w:rPr>
  </w:style>
  <w:style w:type="paragraph" w:customStyle="1" w:styleId="lineofcover6">
    <w:name w:val="line of cover_6"/>
    <w:basedOn w:val="lineofcover3"/>
    <w:rsid w:val="007B7040"/>
    <w:pPr>
      <w:tabs>
        <w:tab w:val="clear" w:pos="2340"/>
        <w:tab w:val="clear" w:pos="8669"/>
        <w:tab w:val="left" w:leader="underscore" w:pos="9520"/>
      </w:tabs>
    </w:pPr>
  </w:style>
  <w:style w:type="paragraph" w:customStyle="1" w:styleId="tablD881">
    <w:name w:val="tabl_D88/1"/>
    <w:basedOn w:val="tablD88"/>
    <w:rsid w:val="007B7040"/>
    <w:pPr>
      <w:tabs>
        <w:tab w:val="clear" w:pos="3544"/>
        <w:tab w:val="clear" w:pos="5245"/>
        <w:tab w:val="left" w:leader="dot" w:pos="3780"/>
        <w:tab w:val="left" w:leader="underscore" w:pos="5400"/>
        <w:tab w:val="left" w:pos="6840"/>
      </w:tabs>
    </w:pPr>
  </w:style>
  <w:style w:type="paragraph" w:customStyle="1" w:styleId="tablD88">
    <w:name w:val="tabl_D88"/>
    <w:basedOn w:val="tablD8"/>
    <w:rsid w:val="007B7040"/>
    <w:pPr>
      <w:ind w:hanging="447"/>
    </w:pPr>
  </w:style>
  <w:style w:type="paragraph" w:customStyle="1" w:styleId="headD14">
    <w:name w:val="head_D14"/>
    <w:basedOn w:val="headD8"/>
    <w:rsid w:val="007B7040"/>
    <w:pPr>
      <w:tabs>
        <w:tab w:val="clear" w:pos="3240"/>
        <w:tab w:val="clear" w:pos="4500"/>
        <w:tab w:val="clear" w:pos="5940"/>
        <w:tab w:val="clear" w:pos="7517"/>
        <w:tab w:val="clear" w:pos="9180"/>
        <w:tab w:val="center" w:pos="3060"/>
        <w:tab w:val="center" w:pos="4320"/>
        <w:tab w:val="center" w:pos="5760"/>
        <w:tab w:val="center" w:pos="7560"/>
        <w:tab w:val="center" w:pos="9360"/>
      </w:tabs>
      <w:ind w:right="102"/>
    </w:pPr>
  </w:style>
  <w:style w:type="paragraph" w:customStyle="1" w:styleId="tablD14">
    <w:name w:val="tabl_D14"/>
    <w:basedOn w:val="tablD8"/>
    <w:rsid w:val="007B7040"/>
    <w:pPr>
      <w:tabs>
        <w:tab w:val="clear" w:pos="2835"/>
        <w:tab w:val="clear" w:pos="3544"/>
        <w:tab w:val="clear" w:pos="5245"/>
        <w:tab w:val="clear" w:pos="8280"/>
        <w:tab w:val="clear" w:pos="9720"/>
        <w:tab w:val="left" w:leader="dot" w:pos="2520"/>
        <w:tab w:val="left" w:leader="dot" w:pos="3240"/>
        <w:tab w:val="left" w:leader="underscore" w:pos="5040"/>
        <w:tab w:val="left" w:leader="underscore" w:pos="8460"/>
        <w:tab w:val="left" w:leader="underscore" w:pos="9900"/>
      </w:tabs>
    </w:pPr>
  </w:style>
  <w:style w:type="paragraph" w:customStyle="1" w:styleId="altnoD14">
    <w:name w:val="alt_no_D14"/>
    <w:basedOn w:val="altnoD8"/>
    <w:rsid w:val="007B7040"/>
    <w:pPr>
      <w:tabs>
        <w:tab w:val="clear" w:pos="2835"/>
        <w:tab w:val="clear" w:pos="3544"/>
        <w:tab w:val="left" w:pos="2520"/>
        <w:tab w:val="left" w:leader="dot" w:pos="3240"/>
      </w:tabs>
    </w:pPr>
  </w:style>
  <w:style w:type="paragraph" w:customStyle="1" w:styleId="headE1">
    <w:name w:val="head_E1"/>
    <w:basedOn w:val="headD14"/>
    <w:rsid w:val="007B7040"/>
    <w:pPr>
      <w:tabs>
        <w:tab w:val="clear" w:pos="3060"/>
        <w:tab w:val="clear" w:pos="4320"/>
        <w:tab w:val="clear" w:pos="5760"/>
        <w:tab w:val="clear" w:pos="7560"/>
        <w:tab w:val="clear" w:pos="9360"/>
        <w:tab w:val="center" w:pos="4140"/>
        <w:tab w:val="center" w:pos="6120"/>
        <w:tab w:val="center" w:pos="7380"/>
        <w:tab w:val="center" w:pos="8640"/>
        <w:tab w:val="center" w:pos="9900"/>
      </w:tabs>
    </w:pPr>
  </w:style>
  <w:style w:type="paragraph" w:customStyle="1" w:styleId="tablE1">
    <w:name w:val="tabl_E1"/>
    <w:basedOn w:val="tablD8"/>
    <w:rsid w:val="007B7040"/>
    <w:pPr>
      <w:tabs>
        <w:tab w:val="clear" w:pos="2835"/>
        <w:tab w:val="clear" w:pos="3544"/>
        <w:tab w:val="clear" w:pos="5245"/>
        <w:tab w:val="clear" w:pos="6840"/>
        <w:tab w:val="clear" w:pos="8280"/>
        <w:tab w:val="left" w:leader="dot" w:pos="3600"/>
        <w:tab w:val="left" w:leader="dot" w:pos="4500"/>
        <w:tab w:val="left" w:pos="5220"/>
        <w:tab w:val="left" w:leader="underscore" w:pos="6660"/>
        <w:tab w:val="left" w:pos="7200"/>
        <w:tab w:val="left" w:pos="7920"/>
        <w:tab w:val="left" w:leader="underscore" w:pos="9360"/>
        <w:tab w:val="left" w:pos="9720"/>
      </w:tabs>
      <w:spacing w:before="240" w:line="240" w:lineRule="auto"/>
      <w:ind w:right="102"/>
    </w:pPr>
  </w:style>
  <w:style w:type="paragraph" w:customStyle="1" w:styleId="tablE11">
    <w:name w:val="tabl_E1/1"/>
    <w:basedOn w:val="tablE1"/>
    <w:rsid w:val="007B7040"/>
    <w:pPr>
      <w:spacing w:before="180"/>
    </w:pPr>
  </w:style>
  <w:style w:type="paragraph" w:customStyle="1" w:styleId="tablE9">
    <w:name w:val="tabl_E9"/>
    <w:basedOn w:val="tablE7narrow"/>
    <w:rsid w:val="007B7040"/>
    <w:pPr>
      <w:jc w:val="left"/>
    </w:pPr>
  </w:style>
  <w:style w:type="paragraph" w:customStyle="1" w:styleId="tablE13">
    <w:name w:val="tabl_E13"/>
    <w:basedOn w:val="tablE7narrow"/>
    <w:rsid w:val="007B7040"/>
    <w:pPr>
      <w:tabs>
        <w:tab w:val="clear" w:pos="5940"/>
        <w:tab w:val="left" w:leader="dot" w:pos="5760"/>
      </w:tabs>
      <w:ind w:hanging="358"/>
      <w:jc w:val="left"/>
    </w:pPr>
  </w:style>
  <w:style w:type="paragraph" w:customStyle="1" w:styleId="altnoE13">
    <w:name w:val="alt_no_E13"/>
    <w:basedOn w:val="altnoE7"/>
    <w:rsid w:val="007B7040"/>
    <w:pPr>
      <w:tabs>
        <w:tab w:val="clear" w:pos="5940"/>
        <w:tab w:val="left" w:pos="5760"/>
        <w:tab w:val="left" w:leader="underscore" w:pos="8640"/>
      </w:tabs>
      <w:jc w:val="left"/>
    </w:pPr>
  </w:style>
  <w:style w:type="paragraph" w:customStyle="1" w:styleId="headE13">
    <w:name w:val="head_E13"/>
    <w:basedOn w:val="headE7"/>
    <w:rsid w:val="007B7040"/>
    <w:pPr>
      <w:tabs>
        <w:tab w:val="clear" w:pos="6300"/>
        <w:tab w:val="clear" w:pos="7740"/>
        <w:tab w:val="center" w:pos="5940"/>
        <w:tab w:val="center" w:pos="7920"/>
      </w:tabs>
    </w:pPr>
  </w:style>
  <w:style w:type="paragraph" w:customStyle="1" w:styleId="headE25">
    <w:name w:val="head_E25"/>
    <w:basedOn w:val="headC9"/>
    <w:rsid w:val="007B7040"/>
    <w:pPr>
      <w:tabs>
        <w:tab w:val="center" w:pos="7560"/>
        <w:tab w:val="center" w:pos="9360"/>
      </w:tabs>
      <w:spacing w:line="288" w:lineRule="auto"/>
      <w:ind w:right="284"/>
    </w:pPr>
    <w:rPr>
      <w:b/>
      <w:bCs/>
    </w:rPr>
  </w:style>
  <w:style w:type="paragraph" w:customStyle="1" w:styleId="tablE25">
    <w:name w:val="tabl_E25"/>
    <w:basedOn w:val="a0"/>
    <w:rsid w:val="007B7040"/>
    <w:pPr>
      <w:tabs>
        <w:tab w:val="left" w:leader="dot" w:pos="4860"/>
        <w:tab w:val="left" w:leader="dot" w:pos="5940"/>
        <w:tab w:val="left" w:pos="6660"/>
        <w:tab w:val="left" w:leader="underscore" w:pos="8100"/>
        <w:tab w:val="left" w:leader="dot" w:pos="8280"/>
        <w:tab w:val="left" w:pos="9180"/>
      </w:tabs>
      <w:spacing w:before="240" w:line="360" w:lineRule="auto"/>
      <w:ind w:left="1078" w:right="340" w:hanging="284"/>
    </w:pPr>
    <w:rPr>
      <w:rFonts w:ascii="Arial" w:eastAsia="MS Mincho" w:hAnsi="Arial" w:cs="Arial"/>
      <w:sz w:val="20"/>
      <w:lang w:eastAsia="ru-RU"/>
    </w:rPr>
  </w:style>
  <w:style w:type="paragraph" w:customStyle="1" w:styleId="altnoE25">
    <w:name w:val="alt_no_E25"/>
    <w:basedOn w:val="a0"/>
    <w:rsid w:val="007B7040"/>
    <w:pPr>
      <w:tabs>
        <w:tab w:val="left" w:pos="4859"/>
        <w:tab w:val="left" w:leader="dot" w:pos="5940"/>
        <w:tab w:val="left" w:leader="dot" w:pos="7200"/>
        <w:tab w:val="left" w:leader="dot" w:pos="8280"/>
      </w:tabs>
      <w:spacing w:after="120" w:line="288" w:lineRule="auto"/>
      <w:ind w:left="1080" w:right="340"/>
    </w:pPr>
    <w:rPr>
      <w:rFonts w:ascii="Arial" w:eastAsia="MS Mincho" w:hAnsi="Arial" w:cs="Arial"/>
      <w:sz w:val="20"/>
      <w:lang w:eastAsia="ru-RU"/>
    </w:rPr>
  </w:style>
  <w:style w:type="paragraph" w:customStyle="1" w:styleId="headG1">
    <w:name w:val="head_G1"/>
    <w:basedOn w:val="a0"/>
    <w:rsid w:val="007B7040"/>
    <w:pPr>
      <w:tabs>
        <w:tab w:val="center" w:pos="5940"/>
        <w:tab w:val="center" w:pos="7020"/>
      </w:tabs>
      <w:spacing w:before="120"/>
      <w:ind w:left="357" w:right="340"/>
    </w:pPr>
    <w:rPr>
      <w:rFonts w:eastAsia="MS Mincho"/>
      <w:i/>
      <w:iCs/>
      <w:sz w:val="18"/>
      <w:lang w:eastAsia="ru-RU"/>
    </w:rPr>
  </w:style>
  <w:style w:type="paragraph" w:customStyle="1" w:styleId="tablG1">
    <w:name w:val="tabl_G1"/>
    <w:basedOn w:val="a0"/>
    <w:rsid w:val="007B7040"/>
    <w:pPr>
      <w:tabs>
        <w:tab w:val="left" w:leader="dot" w:pos="5940"/>
        <w:tab w:val="left" w:leader="dot" w:pos="7020"/>
      </w:tabs>
      <w:spacing w:before="120" w:line="288" w:lineRule="auto"/>
      <w:ind w:left="1843" w:right="340" w:hanging="284"/>
    </w:pPr>
    <w:rPr>
      <w:rFonts w:eastAsia="MS Mincho"/>
      <w:i/>
      <w:iCs/>
      <w:sz w:val="18"/>
      <w:lang w:eastAsia="ru-RU"/>
    </w:rPr>
  </w:style>
  <w:style w:type="paragraph" w:customStyle="1" w:styleId="project">
    <w:name w:val="project"/>
    <w:basedOn w:val="a0"/>
    <w:rsid w:val="007B7040"/>
    <w:pPr>
      <w:spacing w:after="720"/>
      <w:jc w:val="right"/>
    </w:pPr>
    <w:rPr>
      <w:rFonts w:ascii="Arial" w:hAnsi="Arial"/>
      <w:sz w:val="20"/>
      <w:lang w:eastAsia="ru-RU"/>
    </w:rPr>
  </w:style>
  <w:style w:type="paragraph" w:customStyle="1" w:styleId="headD81">
    <w:name w:val="head_D8/1"/>
    <w:basedOn w:val="headD8"/>
    <w:rsid w:val="007B7040"/>
    <w:pPr>
      <w:tabs>
        <w:tab w:val="clear" w:pos="4500"/>
        <w:tab w:val="clear" w:pos="5940"/>
        <w:tab w:val="clear" w:pos="7517"/>
        <w:tab w:val="center" w:pos="4860"/>
        <w:tab w:val="center" w:pos="7740"/>
      </w:tabs>
    </w:pPr>
  </w:style>
  <w:style w:type="paragraph" w:customStyle="1" w:styleId="tabl44">
    <w:name w:val="tabl_44"/>
    <w:basedOn w:val="tabl4"/>
    <w:rsid w:val="007B7040"/>
    <w:pPr>
      <w:ind w:hanging="376"/>
    </w:pPr>
  </w:style>
  <w:style w:type="paragraph" w:customStyle="1" w:styleId="altnoD81">
    <w:name w:val="alt_no_D8/1"/>
    <w:basedOn w:val="altnoD8"/>
    <w:rsid w:val="007B7040"/>
    <w:pPr>
      <w:tabs>
        <w:tab w:val="clear" w:pos="3544"/>
        <w:tab w:val="left" w:leader="dot" w:pos="3780"/>
      </w:tabs>
    </w:pPr>
  </w:style>
  <w:style w:type="paragraph" w:customStyle="1" w:styleId="alt4">
    <w:name w:val="alt4"/>
    <w:basedOn w:val="alt2"/>
    <w:rsid w:val="007B7040"/>
    <w:pPr>
      <w:tabs>
        <w:tab w:val="clear" w:pos="5220"/>
        <w:tab w:val="left" w:leader="dot" w:pos="5222"/>
      </w:tabs>
      <w:spacing w:line="240" w:lineRule="auto"/>
      <w:jc w:val="left"/>
    </w:pPr>
  </w:style>
  <w:style w:type="paragraph" w:customStyle="1" w:styleId="tablE131">
    <w:name w:val="tabl_E13.1"/>
    <w:basedOn w:val="tablE13"/>
    <w:rsid w:val="007B7040"/>
    <w:pPr>
      <w:ind w:hanging="538"/>
    </w:pPr>
  </w:style>
  <w:style w:type="paragraph" w:customStyle="1" w:styleId="tablE251">
    <w:name w:val="tabl_E25/1"/>
    <w:basedOn w:val="tablE25"/>
    <w:rsid w:val="007B7040"/>
  </w:style>
  <w:style w:type="paragraph" w:customStyle="1" w:styleId="tablE71">
    <w:name w:val="tabl_E7.1"/>
    <w:basedOn w:val="tablE7narrow"/>
    <w:rsid w:val="007B7040"/>
    <w:pPr>
      <w:spacing w:line="200" w:lineRule="exact"/>
      <w:ind w:left="1077" w:hanging="448"/>
      <w:jc w:val="left"/>
    </w:pPr>
  </w:style>
  <w:style w:type="paragraph" w:customStyle="1" w:styleId="inscription">
    <w:name w:val="inscription"/>
    <w:basedOn w:val="a0"/>
    <w:rsid w:val="007B7040"/>
    <w:pPr>
      <w:tabs>
        <w:tab w:val="left" w:leader="underscore" w:pos="6300"/>
      </w:tabs>
      <w:ind w:left="1440"/>
    </w:pPr>
    <w:rPr>
      <w:rFonts w:ascii="Arial" w:hAnsi="Arial"/>
      <w:b/>
      <w:bCs/>
      <w:sz w:val="20"/>
      <w:lang w:eastAsia="ru-RU"/>
    </w:rPr>
  </w:style>
  <w:style w:type="paragraph" w:customStyle="1" w:styleId="tablC90">
    <w:name w:val="tabl_C90"/>
    <w:basedOn w:val="tablC91"/>
    <w:rsid w:val="007B7040"/>
    <w:pPr>
      <w:ind w:hanging="334"/>
    </w:pPr>
  </w:style>
  <w:style w:type="paragraph" w:customStyle="1" w:styleId="tabl44next">
    <w:name w:val="tabl_44next"/>
    <w:basedOn w:val="tabl44"/>
    <w:rsid w:val="007B7040"/>
    <w:pPr>
      <w:ind w:hanging="374"/>
    </w:pPr>
  </w:style>
  <w:style w:type="paragraph" w:styleId="afff">
    <w:name w:val="Title"/>
    <w:basedOn w:val="a0"/>
    <w:link w:val="afff0"/>
    <w:uiPriority w:val="99"/>
    <w:qFormat/>
    <w:rsid w:val="007B7040"/>
    <w:pPr>
      <w:ind w:left="-900"/>
      <w:jc w:val="center"/>
    </w:pPr>
    <w:rPr>
      <w:b/>
      <w:bCs/>
      <w:lang w:val="x-none" w:eastAsia="x-none"/>
    </w:rPr>
  </w:style>
  <w:style w:type="character" w:customStyle="1" w:styleId="afff0">
    <w:name w:val="Название Знак"/>
    <w:link w:val="afff"/>
    <w:uiPriority w:val="99"/>
    <w:rsid w:val="007B7040"/>
    <w:rPr>
      <w:rFonts w:ascii="Times New Roman" w:eastAsia="Times New Roman" w:hAnsi="Times New Roman"/>
      <w:b/>
      <w:bCs/>
      <w:sz w:val="28"/>
    </w:rPr>
  </w:style>
  <w:style w:type="paragraph" w:customStyle="1" w:styleId="rostrhead7">
    <w:name w:val="rostr_head_7"/>
    <w:basedOn w:val="40"/>
    <w:rsid w:val="007B7040"/>
    <w:pPr>
      <w:spacing w:after="0"/>
      <w:ind w:right="-289"/>
    </w:pPr>
    <w:rPr>
      <w:rFonts w:ascii="Arial" w:hAnsi="Arial"/>
      <w:bCs w:val="0"/>
      <w:sz w:val="20"/>
      <w:szCs w:val="20"/>
      <w:lang w:eastAsia="ru-RU"/>
    </w:rPr>
  </w:style>
  <w:style w:type="paragraph" w:customStyle="1" w:styleId="rosterhead">
    <w:name w:val="roster_head"/>
    <w:basedOn w:val="a0"/>
    <w:rsid w:val="007B7040"/>
    <w:pPr>
      <w:jc w:val="center"/>
    </w:pPr>
    <w:rPr>
      <w:rFonts w:ascii="Arial" w:hAnsi="Arial"/>
      <w:b/>
      <w:sz w:val="20"/>
      <w:lang w:eastAsia="ru-RU"/>
    </w:rPr>
  </w:style>
  <w:style w:type="paragraph" w:customStyle="1" w:styleId="rosterc21">
    <w:name w:val="roster_c2.1"/>
    <w:basedOn w:val="a0"/>
    <w:rsid w:val="007B7040"/>
    <w:pPr>
      <w:tabs>
        <w:tab w:val="left" w:leader="dot" w:pos="567"/>
      </w:tabs>
      <w:spacing w:before="120"/>
      <w:ind w:right="-108"/>
    </w:pPr>
    <w:rPr>
      <w:rFonts w:ascii="Arial" w:hAnsi="Arial"/>
      <w:sz w:val="20"/>
      <w:lang w:eastAsia="ru-RU"/>
    </w:rPr>
  </w:style>
  <w:style w:type="paragraph" w:customStyle="1" w:styleId="rosterc22">
    <w:name w:val="roster_c2.2"/>
    <w:basedOn w:val="rosterc4"/>
    <w:rsid w:val="007B7040"/>
    <w:pPr>
      <w:ind w:left="39"/>
    </w:pPr>
  </w:style>
  <w:style w:type="paragraph" w:customStyle="1" w:styleId="rosterc4">
    <w:name w:val="roster_c4"/>
    <w:basedOn w:val="a0"/>
    <w:rsid w:val="007B7040"/>
    <w:pPr>
      <w:tabs>
        <w:tab w:val="left" w:leader="dot" w:pos="414"/>
      </w:tabs>
      <w:spacing w:before="360"/>
      <w:ind w:left="-57" w:right="-108"/>
    </w:pPr>
    <w:rPr>
      <w:sz w:val="22"/>
      <w:lang w:eastAsia="ru-RU"/>
    </w:rPr>
  </w:style>
  <w:style w:type="paragraph" w:customStyle="1" w:styleId="rosterc3">
    <w:name w:val="roster_c3"/>
    <w:basedOn w:val="a0"/>
    <w:rsid w:val="007B7040"/>
    <w:pPr>
      <w:spacing w:before="160" w:after="160"/>
      <w:ind w:left="45"/>
    </w:pPr>
    <w:rPr>
      <w:sz w:val="22"/>
      <w:lang w:eastAsia="ru-RU"/>
    </w:rPr>
  </w:style>
  <w:style w:type="paragraph" w:customStyle="1" w:styleId="rosterc5">
    <w:name w:val="roster_c5"/>
    <w:basedOn w:val="a0"/>
    <w:rsid w:val="007B7040"/>
    <w:pPr>
      <w:spacing w:before="360"/>
      <w:ind w:left="-91" w:right="-108"/>
      <w:jc w:val="center"/>
    </w:pPr>
    <w:rPr>
      <w:sz w:val="22"/>
      <w:lang w:eastAsia="ru-RU"/>
    </w:rPr>
  </w:style>
  <w:style w:type="paragraph" w:customStyle="1" w:styleId="rosterhead9">
    <w:name w:val="roster_head_9"/>
    <w:basedOn w:val="rosterhead"/>
    <w:rsid w:val="007B7040"/>
    <w:pPr>
      <w:ind w:left="-57" w:right="-57"/>
    </w:pPr>
  </w:style>
  <w:style w:type="paragraph" w:customStyle="1" w:styleId="rosterc9">
    <w:name w:val="roster_c9"/>
    <w:basedOn w:val="rosterc5"/>
    <w:rsid w:val="007B7040"/>
    <w:pPr>
      <w:ind w:right="-57"/>
      <w:jc w:val="left"/>
    </w:pPr>
    <w:rPr>
      <w:lang w:val="en-US"/>
    </w:rPr>
  </w:style>
  <w:style w:type="paragraph" w:customStyle="1" w:styleId="formhead">
    <w:name w:val="form_head"/>
    <w:basedOn w:val="20"/>
    <w:rsid w:val="007B7040"/>
    <w:pPr>
      <w:spacing w:before="120" w:after="0"/>
      <w:jc w:val="center"/>
    </w:pPr>
    <w:rPr>
      <w:rFonts w:ascii="Arial" w:hAnsi="Arial"/>
      <w:bCs w:val="0"/>
      <w:i w:val="0"/>
      <w:iCs w:val="0"/>
      <w:sz w:val="18"/>
      <w:szCs w:val="20"/>
      <w:lang w:eastAsia="ru-RU"/>
    </w:rPr>
  </w:style>
  <w:style w:type="paragraph" w:customStyle="1" w:styleId="formheadd">
    <w:name w:val="form_head_d"/>
    <w:basedOn w:val="formhead"/>
    <w:rsid w:val="007B7040"/>
    <w:pPr>
      <w:tabs>
        <w:tab w:val="left" w:leader="dot" w:pos="2294"/>
      </w:tabs>
      <w:jc w:val="left"/>
    </w:pPr>
  </w:style>
  <w:style w:type="paragraph" w:customStyle="1" w:styleId="formline">
    <w:name w:val="form_line"/>
    <w:basedOn w:val="a7"/>
    <w:rsid w:val="007B7040"/>
    <w:pPr>
      <w:tabs>
        <w:tab w:val="left" w:pos="318"/>
        <w:tab w:val="left" w:pos="678"/>
      </w:tabs>
      <w:spacing w:after="0" w:line="288" w:lineRule="auto"/>
      <w:ind w:left="678" w:hanging="678"/>
    </w:pPr>
    <w:rPr>
      <w:b/>
      <w:bCs/>
      <w:sz w:val="20"/>
      <w:lang w:val="ru-RU" w:eastAsia="ru-RU"/>
    </w:rPr>
  </w:style>
  <w:style w:type="paragraph" w:customStyle="1" w:styleId="Educ">
    <w:name w:val="Educ"/>
    <w:basedOn w:val="tablE7narrow"/>
    <w:rsid w:val="007B7040"/>
    <w:pPr>
      <w:tabs>
        <w:tab w:val="left" w:pos="360"/>
      </w:tabs>
      <w:ind w:left="341"/>
      <w:jc w:val="left"/>
    </w:pPr>
    <w:rPr>
      <w:b/>
      <w:bCs/>
    </w:rPr>
  </w:style>
  <w:style w:type="paragraph" w:customStyle="1" w:styleId="Quest11narrow">
    <w:name w:val="Quest1.1_narrow"/>
    <w:basedOn w:val="a0"/>
    <w:rsid w:val="007B7040"/>
    <w:pPr>
      <w:spacing w:before="120" w:after="120"/>
      <w:ind w:left="720" w:right="340" w:hanging="539"/>
    </w:pPr>
    <w:rPr>
      <w:rFonts w:ascii="Arial" w:eastAsia="MS Mincho" w:hAnsi="Arial" w:cs="Arial"/>
      <w:b/>
      <w:bCs/>
      <w:sz w:val="20"/>
      <w:lang w:eastAsia="ru-RU"/>
    </w:rPr>
  </w:style>
  <w:style w:type="paragraph" w:customStyle="1" w:styleId="tablE191">
    <w:name w:val="tabl_E19_1"/>
    <w:basedOn w:val="tablE7narrow"/>
    <w:rsid w:val="007B7040"/>
    <w:pPr>
      <w:tabs>
        <w:tab w:val="clear" w:pos="5940"/>
        <w:tab w:val="clear" w:pos="6660"/>
        <w:tab w:val="clear" w:pos="7200"/>
        <w:tab w:val="clear" w:pos="8640"/>
        <w:tab w:val="clear" w:pos="9180"/>
        <w:tab w:val="left" w:leader="dot" w:pos="3260"/>
        <w:tab w:val="left" w:leader="dot" w:pos="3969"/>
        <w:tab w:val="left" w:pos="4536"/>
        <w:tab w:val="left" w:pos="6229"/>
        <w:tab w:val="left" w:leader="dot" w:pos="7013"/>
        <w:tab w:val="left" w:pos="7713"/>
        <w:tab w:val="left" w:leader="underscore" w:pos="9057"/>
        <w:tab w:val="left" w:pos="9603"/>
      </w:tabs>
      <w:spacing w:before="40"/>
      <w:ind w:left="284" w:right="0"/>
      <w:jc w:val="left"/>
    </w:pPr>
  </w:style>
  <w:style w:type="paragraph" w:customStyle="1" w:styleId="tablE192">
    <w:name w:val="tabl_E19_2"/>
    <w:basedOn w:val="tablE191"/>
    <w:rsid w:val="007B7040"/>
    <w:pPr>
      <w:tabs>
        <w:tab w:val="left" w:pos="3260"/>
        <w:tab w:val="left" w:leader="dot" w:pos="5753"/>
      </w:tabs>
      <w:spacing w:before="20"/>
      <w:ind w:left="0" w:firstLine="0"/>
    </w:pPr>
  </w:style>
  <w:style w:type="paragraph" w:customStyle="1" w:styleId="tablE193">
    <w:name w:val="tabl_E19_3"/>
    <w:basedOn w:val="tablE192"/>
    <w:rsid w:val="007B7040"/>
    <w:pPr>
      <w:tabs>
        <w:tab w:val="clear" w:pos="3260"/>
        <w:tab w:val="clear" w:pos="3969"/>
      </w:tabs>
      <w:spacing w:before="60"/>
    </w:pPr>
  </w:style>
  <w:style w:type="paragraph" w:customStyle="1" w:styleId="tablE194">
    <w:name w:val="tabl_E19_4"/>
    <w:basedOn w:val="tablE193"/>
    <w:rsid w:val="007B7040"/>
    <w:pPr>
      <w:spacing w:before="0"/>
    </w:pPr>
  </w:style>
  <w:style w:type="paragraph" w:customStyle="1" w:styleId="headE19">
    <w:name w:val="head_E19"/>
    <w:basedOn w:val="headE7"/>
    <w:rsid w:val="007B7040"/>
    <w:pPr>
      <w:tabs>
        <w:tab w:val="clear" w:pos="6300"/>
        <w:tab w:val="clear" w:pos="6341"/>
        <w:tab w:val="clear" w:pos="7740"/>
        <w:tab w:val="clear" w:pos="8119"/>
        <w:tab w:val="clear" w:pos="9239"/>
        <w:tab w:val="clear" w:pos="9360"/>
        <w:tab w:val="center" w:pos="3682"/>
        <w:tab w:val="center" w:pos="5103"/>
        <w:tab w:val="center" w:pos="6662"/>
        <w:tab w:val="center" w:pos="8363"/>
        <w:tab w:val="center" w:pos="9781"/>
      </w:tabs>
      <w:ind w:right="0"/>
    </w:pPr>
  </w:style>
  <w:style w:type="paragraph" w:customStyle="1" w:styleId="Quest33341">
    <w:name w:val="Quest33_34(1)"/>
    <w:basedOn w:val="a0"/>
    <w:rsid w:val="007B7040"/>
    <w:pPr>
      <w:spacing w:before="360" w:after="120"/>
      <w:ind w:left="720" w:right="340" w:hanging="720"/>
    </w:pPr>
    <w:rPr>
      <w:rFonts w:ascii="Arial" w:eastAsia="MS Mincho" w:hAnsi="Arial" w:cs="Arial"/>
      <w:b/>
      <w:bCs/>
      <w:sz w:val="20"/>
      <w:lang w:eastAsia="ru-RU"/>
    </w:rPr>
  </w:style>
  <w:style w:type="paragraph" w:customStyle="1" w:styleId="GGS12">
    <w:name w:val="GGS_альт1"/>
    <w:basedOn w:val="a0"/>
    <w:link w:val="GGS13"/>
    <w:uiPriority w:val="99"/>
    <w:rsid w:val="007B7040"/>
    <w:pPr>
      <w:tabs>
        <w:tab w:val="left" w:leader="dot" w:pos="5245"/>
      </w:tabs>
      <w:spacing w:before="60" w:after="60"/>
      <w:ind w:left="1174" w:hanging="170"/>
    </w:pPr>
    <w:rPr>
      <w:i/>
      <w:iCs/>
      <w:caps/>
      <w:sz w:val="20"/>
      <w:szCs w:val="24"/>
      <w:lang w:val="x-none" w:eastAsia="x-none"/>
    </w:rPr>
  </w:style>
  <w:style w:type="character" w:customStyle="1" w:styleId="GGS13">
    <w:name w:val="GGS_альт1 Знак"/>
    <w:link w:val="GGS12"/>
    <w:uiPriority w:val="99"/>
    <w:locked/>
    <w:rsid w:val="007B7040"/>
    <w:rPr>
      <w:rFonts w:ascii="Times New Roman" w:eastAsia="Times New Roman" w:hAnsi="Times New Roman"/>
      <w:i/>
      <w:iCs/>
      <w:caps/>
      <w:szCs w:val="24"/>
    </w:rPr>
  </w:style>
  <w:style w:type="paragraph" w:customStyle="1" w:styleId="GGS21">
    <w:name w:val="GGS_таблица2"/>
    <w:basedOn w:val="a0"/>
    <w:rsid w:val="007B7040"/>
    <w:pPr>
      <w:tabs>
        <w:tab w:val="left" w:leader="dot" w:pos="5670"/>
        <w:tab w:val="left" w:leader="dot" w:pos="6662"/>
        <w:tab w:val="left" w:leader="dot" w:pos="7655"/>
        <w:tab w:val="left" w:leader="dot" w:pos="8647"/>
        <w:tab w:val="left" w:leader="dot" w:pos="9639"/>
      </w:tabs>
      <w:spacing w:before="80" w:after="40"/>
      <w:ind w:left="369" w:hanging="284"/>
    </w:pPr>
    <w:rPr>
      <w:rFonts w:ascii="Arial" w:eastAsia="MS Mincho" w:hAnsi="Arial" w:cs="Arial"/>
      <w:sz w:val="20"/>
      <w:lang w:val="en-US" w:eastAsia="ru-RU"/>
    </w:rPr>
  </w:style>
  <w:style w:type="paragraph" w:customStyle="1" w:styleId="headJ175">
    <w:name w:val="head_J175"/>
    <w:basedOn w:val="a0"/>
    <w:rsid w:val="007B7040"/>
    <w:pPr>
      <w:tabs>
        <w:tab w:val="center" w:pos="5670"/>
        <w:tab w:val="center" w:pos="6662"/>
        <w:tab w:val="center" w:pos="7655"/>
        <w:tab w:val="center" w:pos="8647"/>
        <w:tab w:val="center" w:pos="9639"/>
      </w:tabs>
      <w:ind w:left="851" w:firstLine="567"/>
    </w:pPr>
    <w:rPr>
      <w:rFonts w:ascii="Arial" w:eastAsia="MS Mincho" w:hAnsi="Arial" w:cs="Arial"/>
      <w:iCs/>
      <w:sz w:val="20"/>
      <w:lang w:eastAsia="ru-RU"/>
    </w:rPr>
  </w:style>
  <w:style w:type="paragraph" w:customStyle="1" w:styleId="head41">
    <w:name w:val="head_4(1)"/>
    <w:basedOn w:val="head4"/>
    <w:rsid w:val="007B7040"/>
    <w:pPr>
      <w:spacing w:after="120"/>
    </w:pPr>
  </w:style>
  <w:style w:type="paragraph" w:customStyle="1" w:styleId="head3">
    <w:name w:val="head_3"/>
    <w:basedOn w:val="a0"/>
    <w:rsid w:val="007B7040"/>
    <w:pPr>
      <w:tabs>
        <w:tab w:val="center" w:pos="5940"/>
        <w:tab w:val="center" w:pos="6840"/>
        <w:tab w:val="center" w:pos="7920"/>
        <w:tab w:val="center" w:pos="8930"/>
        <w:tab w:val="center" w:pos="9497"/>
      </w:tabs>
      <w:ind w:left="1259" w:right="340"/>
    </w:pPr>
    <w:rPr>
      <w:rFonts w:ascii="Arial" w:eastAsia="MS Mincho" w:hAnsi="Arial" w:cs="Arial"/>
      <w:sz w:val="20"/>
      <w:lang w:eastAsia="ru-RU"/>
    </w:rPr>
  </w:style>
  <w:style w:type="paragraph" w:customStyle="1" w:styleId="tabl31">
    <w:name w:val="tabl_3(1"/>
    <w:aliases w:val="2)"/>
    <w:basedOn w:val="afd"/>
    <w:rsid w:val="007B7040"/>
    <w:pPr>
      <w:tabs>
        <w:tab w:val="left" w:leader="dot" w:pos="5812"/>
        <w:tab w:val="left" w:leader="dot" w:pos="6804"/>
        <w:tab w:val="left" w:leader="dot" w:pos="7938"/>
        <w:tab w:val="left" w:leader="dot" w:pos="8930"/>
        <w:tab w:val="left" w:leader="dot" w:pos="9497"/>
      </w:tabs>
      <w:spacing w:before="40" w:after="40" w:line="288" w:lineRule="auto"/>
      <w:ind w:left="1276" w:right="340" w:hanging="284"/>
    </w:pPr>
    <w:rPr>
      <w:rFonts w:ascii="Arial" w:eastAsia="MS Mincho" w:hAnsi="Arial" w:cs="Arial"/>
    </w:rPr>
  </w:style>
  <w:style w:type="paragraph" w:customStyle="1" w:styleId="altj741">
    <w:name w:val="alt_j74.1"/>
    <w:basedOn w:val="a0"/>
    <w:rsid w:val="007B7040"/>
    <w:pPr>
      <w:tabs>
        <w:tab w:val="left" w:leader="dot" w:pos="6946"/>
      </w:tabs>
      <w:spacing w:before="120" w:after="60"/>
      <w:ind w:left="142" w:hanging="142"/>
    </w:pPr>
    <w:rPr>
      <w:i/>
      <w:iCs/>
      <w:caps/>
      <w:sz w:val="20"/>
      <w:szCs w:val="24"/>
      <w:lang w:eastAsia="ru-RU"/>
    </w:rPr>
  </w:style>
  <w:style w:type="paragraph" w:customStyle="1" w:styleId="INT3">
    <w:name w:val="INT3"/>
    <w:basedOn w:val="a0"/>
    <w:rsid w:val="007B7040"/>
    <w:pPr>
      <w:spacing w:before="120" w:after="120"/>
      <w:ind w:left="454" w:right="567"/>
    </w:pPr>
    <w:rPr>
      <w:rFonts w:eastAsia="MS Mincho"/>
      <w:sz w:val="20"/>
      <w:lang w:eastAsia="ru-RU"/>
    </w:rPr>
  </w:style>
  <w:style w:type="paragraph" w:customStyle="1" w:styleId="head201a">
    <w:name w:val="head_2.01a"/>
    <w:basedOn w:val="a0"/>
    <w:rsid w:val="007B7040"/>
    <w:pPr>
      <w:spacing w:before="40" w:after="40"/>
      <w:ind w:left="-85" w:right="-85"/>
      <w:jc w:val="center"/>
    </w:pPr>
    <w:rPr>
      <w:rFonts w:ascii="Arial" w:hAnsi="Arial"/>
      <w:bCs/>
      <w:i/>
      <w:iCs/>
      <w:sz w:val="18"/>
      <w:szCs w:val="18"/>
      <w:lang w:eastAsia="ru-RU"/>
    </w:rPr>
  </w:style>
  <w:style w:type="paragraph" w:customStyle="1" w:styleId="222">
    <w:name w:val="колонка_альт_222"/>
    <w:basedOn w:val="a0"/>
    <w:rsid w:val="007B7040"/>
    <w:pPr>
      <w:tabs>
        <w:tab w:val="left" w:leader="dot" w:pos="2126"/>
      </w:tabs>
      <w:spacing w:before="40" w:after="40" w:line="288" w:lineRule="auto"/>
      <w:ind w:left="-57" w:right="-57"/>
      <w:jc w:val="center"/>
    </w:pPr>
    <w:rPr>
      <w:rFonts w:ascii="Arial" w:hAnsi="Arial"/>
      <w:i/>
      <w:iCs/>
      <w:sz w:val="20"/>
      <w:lang w:val="en-US" w:eastAsia="ru-RU"/>
    </w:rPr>
  </w:style>
  <w:style w:type="paragraph" w:customStyle="1" w:styleId="intab3">
    <w:name w:val="in tab_3"/>
    <w:basedOn w:val="a0"/>
    <w:rsid w:val="007B7040"/>
    <w:pPr>
      <w:tabs>
        <w:tab w:val="left" w:leader="dot" w:pos="2412"/>
      </w:tabs>
      <w:spacing w:before="40" w:after="40" w:line="288" w:lineRule="auto"/>
      <w:ind w:left="-57" w:right="-57"/>
    </w:pPr>
    <w:rPr>
      <w:rFonts w:ascii="Arial" w:hAnsi="Arial"/>
      <w:i/>
      <w:iCs/>
      <w:sz w:val="20"/>
      <w:lang w:eastAsia="ru-RU"/>
    </w:rPr>
  </w:style>
  <w:style w:type="paragraph" w:customStyle="1" w:styleId="intab2">
    <w:name w:val="in tab_2"/>
    <w:basedOn w:val="a0"/>
    <w:rsid w:val="007B7040"/>
    <w:pPr>
      <w:tabs>
        <w:tab w:val="left" w:leader="dot" w:pos="1050"/>
      </w:tabs>
      <w:spacing w:before="60"/>
      <w:ind w:left="1692" w:right="-266" w:hanging="1434"/>
    </w:pPr>
    <w:rPr>
      <w:rFonts w:ascii="Arial" w:hAnsi="Arial" w:cs="Arial"/>
      <w:sz w:val="20"/>
      <w:lang w:eastAsia="ru-RU"/>
    </w:rPr>
  </w:style>
  <w:style w:type="paragraph" w:customStyle="1" w:styleId="18">
    <w:name w:val="МО_1"/>
    <w:basedOn w:val="q1011"/>
    <w:rsid w:val="007B7040"/>
    <w:pPr>
      <w:ind w:left="283"/>
    </w:pPr>
  </w:style>
  <w:style w:type="paragraph" w:customStyle="1" w:styleId="CardHeading">
    <w:name w:val="CardHeading"/>
    <w:basedOn w:val="afff"/>
    <w:next w:val="a0"/>
    <w:rsid w:val="007B7040"/>
    <w:pPr>
      <w:keepNext/>
      <w:keepLines/>
      <w:spacing w:after="360" w:line="360" w:lineRule="auto"/>
      <w:ind w:left="0"/>
      <w:outlineLvl w:val="0"/>
    </w:pPr>
    <w:rPr>
      <w:rFonts w:ascii="Verdana" w:hAnsi="Verdana"/>
      <w:bCs w:val="0"/>
      <w:kern w:val="28"/>
      <w:sz w:val="36"/>
      <w:lang w:val="en-GB" w:eastAsia="en-US"/>
    </w:rPr>
  </w:style>
  <w:style w:type="paragraph" w:customStyle="1" w:styleId="CardItem">
    <w:name w:val="CardItem"/>
    <w:basedOn w:val="a0"/>
    <w:rsid w:val="007B7040"/>
    <w:pPr>
      <w:keepLines/>
      <w:spacing w:after="240"/>
      <w:outlineLvl w:val="0"/>
    </w:pPr>
    <w:rPr>
      <w:rFonts w:ascii="Verdana" w:hAnsi="Verdana"/>
      <w:b/>
      <w:i/>
      <w:kern w:val="28"/>
      <w:lang w:val="en-GB"/>
    </w:rPr>
  </w:style>
  <w:style w:type="paragraph" w:customStyle="1" w:styleId="headj722009">
    <w:name w:val="head_j72_2009"/>
    <w:basedOn w:val="a0"/>
    <w:rsid w:val="007B7040"/>
    <w:pPr>
      <w:tabs>
        <w:tab w:val="center" w:pos="2002"/>
        <w:tab w:val="center" w:pos="5949"/>
        <w:tab w:val="center" w:pos="7601"/>
        <w:tab w:val="center" w:pos="9449"/>
        <w:tab w:val="center" w:pos="11073"/>
        <w:tab w:val="center" w:pos="12626"/>
        <w:tab w:val="left" w:pos="13041"/>
        <w:tab w:val="center" w:pos="14306"/>
      </w:tabs>
      <w:ind w:left="992"/>
    </w:pPr>
    <w:rPr>
      <w:rFonts w:ascii="Arial" w:eastAsia="MS Mincho" w:hAnsi="Arial" w:cs="Arial"/>
      <w:b/>
      <w:bCs/>
      <w:sz w:val="20"/>
      <w:lang w:eastAsia="ru-RU"/>
    </w:rPr>
  </w:style>
  <w:style w:type="paragraph" w:customStyle="1" w:styleId="j7220091">
    <w:name w:val="j72_2009_1"/>
    <w:basedOn w:val="j7220061"/>
    <w:link w:val="j72200910"/>
    <w:rsid w:val="007B7040"/>
    <w:pPr>
      <w:tabs>
        <w:tab w:val="left" w:pos="3794"/>
        <w:tab w:val="left" w:pos="12191"/>
        <w:tab w:val="left" w:leader="dot" w:pos="12758"/>
        <w:tab w:val="left" w:pos="13041"/>
        <w:tab w:val="left" w:leader="dot" w:pos="13608"/>
      </w:tabs>
      <w:spacing w:before="240"/>
    </w:pPr>
    <w:rPr>
      <w:rFonts w:cs="Times New Roman"/>
      <w:lang w:val="x-none" w:eastAsia="x-none"/>
    </w:rPr>
  </w:style>
  <w:style w:type="character" w:customStyle="1" w:styleId="j72200910">
    <w:name w:val="j72_2009_1 Знак"/>
    <w:link w:val="j7220091"/>
    <w:rsid w:val="007B7040"/>
    <w:rPr>
      <w:rFonts w:ascii="Arial" w:eastAsia="MS Mincho" w:hAnsi="Arial" w:cs="Arial"/>
    </w:rPr>
  </w:style>
  <w:style w:type="paragraph" w:customStyle="1" w:styleId="j7220092">
    <w:name w:val="j72_2009_2"/>
    <w:basedOn w:val="j7220062"/>
    <w:link w:val="j72200920"/>
    <w:rsid w:val="007B7040"/>
    <w:pPr>
      <w:tabs>
        <w:tab w:val="left" w:pos="12090"/>
        <w:tab w:val="left" w:leader="dot" w:pos="12870"/>
        <w:tab w:val="left" w:pos="13338"/>
        <w:tab w:val="left" w:leader="dot" w:pos="14040"/>
        <w:tab w:val="left" w:leader="dot" w:pos="14430"/>
      </w:tabs>
    </w:pPr>
    <w:rPr>
      <w:rFonts w:cs="Times New Roman"/>
      <w:lang w:val="x-none" w:eastAsia="x-none"/>
    </w:rPr>
  </w:style>
  <w:style w:type="character" w:customStyle="1" w:styleId="j72200920">
    <w:name w:val="j72_2009_2 Знак"/>
    <w:link w:val="j7220092"/>
    <w:rsid w:val="007B7040"/>
    <w:rPr>
      <w:rFonts w:ascii="Arial" w:eastAsia="MS Mincho" w:hAnsi="Arial" w:cs="Arial"/>
    </w:rPr>
  </w:style>
  <w:style w:type="paragraph" w:customStyle="1" w:styleId="j7220093">
    <w:name w:val="j72_2009_3"/>
    <w:basedOn w:val="j7220063"/>
    <w:rsid w:val="007B7040"/>
    <w:pPr>
      <w:tabs>
        <w:tab w:val="left" w:pos="13382"/>
        <w:tab w:val="left" w:leader="dot" w:pos="14040"/>
      </w:tabs>
    </w:pPr>
  </w:style>
  <w:style w:type="paragraph" w:customStyle="1" w:styleId="Quest110">
    <w:name w:val="Quest1.1 Знак Знак"/>
    <w:basedOn w:val="a0"/>
    <w:link w:val="Quest112"/>
    <w:rsid w:val="007B7040"/>
    <w:pPr>
      <w:spacing w:before="120" w:after="120"/>
      <w:ind w:left="714" w:right="340" w:hanging="539"/>
      <w:jc w:val="both"/>
    </w:pPr>
    <w:rPr>
      <w:rFonts w:ascii="Arial" w:eastAsia="MS Mincho" w:hAnsi="Arial"/>
      <w:b/>
      <w:bCs/>
      <w:sz w:val="24"/>
      <w:szCs w:val="24"/>
      <w:lang w:val="x-none" w:eastAsia="x-none"/>
    </w:rPr>
  </w:style>
  <w:style w:type="character" w:customStyle="1" w:styleId="Quest112">
    <w:name w:val="Quest1.1 Знак Знак Знак"/>
    <w:link w:val="Quest110"/>
    <w:rsid w:val="007B7040"/>
    <w:rPr>
      <w:rFonts w:ascii="Arial" w:eastAsia="MS Mincho" w:hAnsi="Arial" w:cs="Arial"/>
      <w:b/>
      <w:bCs/>
      <w:sz w:val="24"/>
      <w:szCs w:val="24"/>
    </w:rPr>
  </w:style>
  <w:style w:type="character" w:customStyle="1" w:styleId="Quest113">
    <w:name w:val="Quest1.1 Знак"/>
    <w:rsid w:val="007B7040"/>
    <w:rPr>
      <w:rFonts w:ascii="Arial" w:eastAsia="MS Mincho" w:hAnsi="Arial" w:cs="Arial"/>
      <w:b/>
      <w:bCs/>
      <w:sz w:val="24"/>
      <w:szCs w:val="24"/>
      <w:lang w:val="ru-RU" w:eastAsia="ru-RU" w:bidi="ar-SA"/>
    </w:rPr>
  </w:style>
  <w:style w:type="paragraph" w:customStyle="1" w:styleId="s1">
    <w:name w:val="s1"/>
    <w:basedOn w:val="Quest110"/>
    <w:rsid w:val="007B7040"/>
    <w:pPr>
      <w:tabs>
        <w:tab w:val="left" w:leader="dot" w:pos="1701"/>
      </w:tabs>
      <w:spacing w:before="60" w:after="60"/>
      <w:ind w:left="0" w:right="-79" w:firstLine="0"/>
    </w:pPr>
    <w:rPr>
      <w:sz w:val="20"/>
      <w:szCs w:val="20"/>
    </w:rPr>
  </w:style>
  <w:style w:type="character" w:styleId="afff1">
    <w:name w:val="Emphasis"/>
    <w:uiPriority w:val="20"/>
    <w:qFormat/>
    <w:rsid w:val="007B7040"/>
    <w:rPr>
      <w:i/>
      <w:iCs/>
    </w:rPr>
  </w:style>
  <w:style w:type="paragraph" w:customStyle="1" w:styleId="19">
    <w:name w:val="Стиль1"/>
    <w:qFormat/>
    <w:rsid w:val="007B7040"/>
    <w:pPr>
      <w:spacing w:line="360" w:lineRule="auto"/>
      <w:ind w:firstLine="709"/>
      <w:jc w:val="both"/>
    </w:pPr>
    <w:rPr>
      <w:rFonts w:ascii="Arial" w:eastAsia="Times New Roman" w:hAnsi="Arial"/>
      <w:sz w:val="22"/>
    </w:rPr>
  </w:style>
  <w:style w:type="character" w:customStyle="1" w:styleId="gray1">
    <w:name w:val="gray1"/>
    <w:rsid w:val="007B7040"/>
    <w:rPr>
      <w:color w:val="666666"/>
    </w:rPr>
  </w:style>
  <w:style w:type="paragraph" w:customStyle="1" w:styleId="head108">
    <w:name w:val="head_108"/>
    <w:basedOn w:val="head7212"/>
    <w:rsid w:val="007B7040"/>
    <w:pPr>
      <w:spacing w:before="240"/>
      <w:ind w:left="180"/>
    </w:pPr>
    <w:rPr>
      <w:sz w:val="24"/>
    </w:rPr>
  </w:style>
  <w:style w:type="character" w:customStyle="1" w:styleId="hps">
    <w:name w:val="hps"/>
    <w:basedOn w:val="a1"/>
    <w:rsid w:val="007B7040"/>
  </w:style>
  <w:style w:type="paragraph" w:styleId="afff2">
    <w:name w:val="Normal (Web)"/>
    <w:basedOn w:val="a0"/>
    <w:uiPriority w:val="99"/>
    <w:rsid w:val="007B7040"/>
    <w:pPr>
      <w:spacing w:before="100" w:beforeAutospacing="1" w:after="100" w:afterAutospacing="1"/>
    </w:pPr>
    <w:rPr>
      <w:sz w:val="24"/>
      <w:szCs w:val="24"/>
      <w:lang w:eastAsia="ru-RU"/>
    </w:rPr>
  </w:style>
  <w:style w:type="paragraph" w:customStyle="1" w:styleId="GGS22">
    <w:name w:val="GGS_вопрос2"/>
    <w:basedOn w:val="a0"/>
    <w:link w:val="GGS23"/>
    <w:uiPriority w:val="99"/>
    <w:rsid w:val="007B7040"/>
    <w:pPr>
      <w:spacing w:before="180" w:after="120"/>
      <w:ind w:left="720" w:hanging="720"/>
    </w:pPr>
    <w:rPr>
      <w:rFonts w:ascii="Arial" w:eastAsia="MS Mincho" w:hAnsi="Arial"/>
      <w:b/>
      <w:bCs/>
      <w:sz w:val="20"/>
      <w:lang w:val="x-none" w:eastAsia="x-none"/>
    </w:rPr>
  </w:style>
  <w:style w:type="character" w:customStyle="1" w:styleId="GGS23">
    <w:name w:val="GGS_вопрос2 Знак"/>
    <w:link w:val="GGS22"/>
    <w:uiPriority w:val="99"/>
    <w:rsid w:val="007B7040"/>
    <w:rPr>
      <w:rFonts w:ascii="Arial" w:eastAsia="MS Mincho" w:hAnsi="Arial"/>
      <w:b/>
      <w:bCs/>
      <w:lang w:val="x-none" w:eastAsia="x-none"/>
    </w:rPr>
  </w:style>
  <w:style w:type="paragraph" w:customStyle="1" w:styleId="afff3">
    <w:name w:val="ИНТЕРВЬЮЕР!"/>
    <w:basedOn w:val="af2"/>
    <w:qFormat/>
    <w:rsid w:val="007B7040"/>
    <w:pPr>
      <w:widowControl/>
      <w:autoSpaceDE/>
      <w:autoSpaceDN/>
      <w:adjustRightInd/>
      <w:spacing w:before="120" w:after="120"/>
      <w:ind w:left="709"/>
      <w:jc w:val="both"/>
    </w:pPr>
    <w:rPr>
      <w:rFonts w:eastAsia="Times New Roman"/>
      <w:lang w:val="ru-RU" w:eastAsia="en-GB"/>
    </w:rPr>
  </w:style>
  <w:style w:type="paragraph" w:customStyle="1" w:styleId="tnr">
    <w:name w:val="АЛЬТЕРНАТИВА_tnr"/>
    <w:basedOn w:val="a0"/>
    <w:uiPriority w:val="99"/>
    <w:qFormat/>
    <w:rsid w:val="007B7040"/>
    <w:pPr>
      <w:tabs>
        <w:tab w:val="left" w:leader="dot" w:pos="6804"/>
      </w:tabs>
      <w:spacing w:before="80" w:after="40" w:line="288" w:lineRule="auto"/>
      <w:ind w:left="1174" w:hanging="170"/>
    </w:pPr>
    <w:rPr>
      <w:i/>
      <w:caps/>
      <w:sz w:val="20"/>
      <w:szCs w:val="18"/>
      <w:lang w:eastAsia="ru-RU"/>
    </w:rPr>
  </w:style>
  <w:style w:type="paragraph" w:customStyle="1" w:styleId="afff4">
    <w:name w:val="Подсказка читать"/>
    <w:basedOn w:val="alt2"/>
    <w:link w:val="afff5"/>
    <w:uiPriority w:val="99"/>
    <w:qFormat/>
    <w:rsid w:val="007B7040"/>
    <w:pPr>
      <w:jc w:val="left"/>
    </w:pPr>
    <w:rPr>
      <w:rFonts w:eastAsia="Calibri"/>
    </w:rPr>
  </w:style>
  <w:style w:type="character" w:customStyle="1" w:styleId="afff5">
    <w:name w:val="Подсказка читать Знак"/>
    <w:link w:val="afff4"/>
    <w:uiPriority w:val="99"/>
    <w:locked/>
    <w:rsid w:val="007B7040"/>
    <w:rPr>
      <w:rFonts w:ascii="Arial" w:hAnsi="Arial"/>
      <w:lang w:val="x-none" w:eastAsia="x-none"/>
    </w:rPr>
  </w:style>
  <w:style w:type="paragraph" w:customStyle="1" w:styleId="afff6">
    <w:name w:val="Инструкция"/>
    <w:basedOn w:val="a0"/>
    <w:link w:val="afff7"/>
    <w:qFormat/>
    <w:rsid w:val="007B7040"/>
    <w:pPr>
      <w:spacing w:before="120" w:after="120"/>
      <w:ind w:left="709"/>
      <w:jc w:val="both"/>
    </w:pPr>
    <w:rPr>
      <w:rFonts w:eastAsia="Calibri"/>
      <w:b/>
      <w:sz w:val="20"/>
      <w:lang w:val="x-none" w:eastAsia="en-GB"/>
    </w:rPr>
  </w:style>
  <w:style w:type="character" w:customStyle="1" w:styleId="afff7">
    <w:name w:val="Инструкция Знак"/>
    <w:link w:val="afff6"/>
    <w:locked/>
    <w:rsid w:val="007B7040"/>
    <w:rPr>
      <w:rFonts w:ascii="Times New Roman" w:hAnsi="Times New Roman"/>
      <w:b/>
      <w:lang w:val="x-none" w:eastAsia="en-GB"/>
    </w:rPr>
  </w:style>
  <w:style w:type="paragraph" w:customStyle="1" w:styleId="GGS4">
    <w:name w:val="GGS_заголовок4"/>
    <w:basedOn w:val="a0"/>
    <w:rsid w:val="007B7040"/>
    <w:pPr>
      <w:tabs>
        <w:tab w:val="center" w:pos="6662"/>
        <w:tab w:val="center" w:pos="7655"/>
        <w:tab w:val="center" w:pos="8647"/>
        <w:tab w:val="center" w:pos="9639"/>
      </w:tabs>
      <w:ind w:left="851" w:firstLine="567"/>
    </w:pPr>
    <w:rPr>
      <w:rFonts w:eastAsia="MS Mincho" w:cs="Arial"/>
      <w:i/>
      <w:caps/>
      <w:sz w:val="18"/>
      <w:lang w:eastAsia="ru-RU"/>
    </w:rPr>
  </w:style>
  <w:style w:type="paragraph" w:customStyle="1" w:styleId="GGS40">
    <w:name w:val="GGS_таблица4"/>
    <w:basedOn w:val="a0"/>
    <w:rsid w:val="007B7040"/>
    <w:pPr>
      <w:tabs>
        <w:tab w:val="left" w:leader="dot" w:pos="6662"/>
        <w:tab w:val="left" w:leader="dot" w:pos="7655"/>
        <w:tab w:val="left" w:leader="dot" w:pos="8647"/>
        <w:tab w:val="left" w:leader="dot" w:pos="9639"/>
      </w:tabs>
      <w:spacing w:before="80" w:after="40"/>
      <w:ind w:left="369" w:hanging="284"/>
    </w:pPr>
    <w:rPr>
      <w:rFonts w:ascii="Arial" w:eastAsia="MS Mincho" w:hAnsi="Arial" w:cs="Arial"/>
      <w:sz w:val="20"/>
      <w:lang w:eastAsia="ru-RU"/>
    </w:rPr>
  </w:style>
  <w:style w:type="paragraph" w:customStyle="1" w:styleId="afff8">
    <w:name w:val="ПОДСКАЗКА НЕ ЧИТАТЬ"/>
    <w:basedOn w:val="afff4"/>
    <w:link w:val="afff9"/>
    <w:uiPriority w:val="99"/>
    <w:rsid w:val="007B7040"/>
    <w:pPr>
      <w:shd w:val="clear" w:color="auto" w:fill="FDE9D9"/>
      <w:tabs>
        <w:tab w:val="clear" w:pos="5220"/>
        <w:tab w:val="left" w:leader="dot" w:pos="8789"/>
      </w:tabs>
    </w:pPr>
    <w:rPr>
      <w:rFonts w:ascii="Times New Roman" w:hAnsi="Times New Roman"/>
      <w:i/>
    </w:rPr>
  </w:style>
  <w:style w:type="character" w:customStyle="1" w:styleId="afff9">
    <w:name w:val="ПОДСКАЗКА НЕ ЧИТАТЬ Знак"/>
    <w:link w:val="afff8"/>
    <w:uiPriority w:val="99"/>
    <w:locked/>
    <w:rsid w:val="007B7040"/>
    <w:rPr>
      <w:rFonts w:ascii="Times New Roman" w:hAnsi="Times New Roman"/>
      <w:i/>
      <w:shd w:val="clear" w:color="auto" w:fill="FDE9D9"/>
      <w:lang w:val="x-none" w:eastAsia="x-none"/>
    </w:rPr>
  </w:style>
  <w:style w:type="paragraph" w:customStyle="1" w:styleId="GGS14">
    <w:name w:val="GGS_вопрос1"/>
    <w:basedOn w:val="a0"/>
    <w:uiPriority w:val="99"/>
    <w:rsid w:val="007B7040"/>
    <w:pPr>
      <w:spacing w:before="120" w:after="60"/>
      <w:ind w:left="720" w:hanging="720"/>
    </w:pPr>
    <w:rPr>
      <w:rFonts w:ascii="Arial" w:eastAsia="MS Mincho" w:hAnsi="Arial" w:cs="Arial"/>
      <w:b/>
      <w:bCs/>
      <w:sz w:val="20"/>
      <w:lang w:eastAsia="ru-RU"/>
    </w:rPr>
  </w:style>
  <w:style w:type="paragraph" w:customStyle="1" w:styleId="GGS24">
    <w:name w:val="GGS_заголовок2"/>
    <w:basedOn w:val="a0"/>
    <w:rsid w:val="007B7040"/>
    <w:pPr>
      <w:tabs>
        <w:tab w:val="center" w:pos="5670"/>
        <w:tab w:val="center" w:pos="6662"/>
        <w:tab w:val="center" w:pos="7655"/>
        <w:tab w:val="center" w:pos="8647"/>
        <w:tab w:val="center" w:pos="9639"/>
      </w:tabs>
      <w:ind w:left="851" w:firstLine="567"/>
    </w:pPr>
    <w:rPr>
      <w:rFonts w:eastAsia="MS Mincho" w:cs="Arial"/>
      <w:i/>
      <w:caps/>
      <w:sz w:val="18"/>
      <w:lang w:eastAsia="ru-RU"/>
    </w:rPr>
  </w:style>
  <w:style w:type="paragraph" w:customStyle="1" w:styleId="GGS">
    <w:name w:val="GGS_инт в вопросе"/>
    <w:basedOn w:val="GGS1"/>
    <w:link w:val="GGS0"/>
    <w:rsid w:val="007B7040"/>
    <w:pPr>
      <w:spacing w:before="180" w:after="120"/>
      <w:ind w:hanging="720"/>
    </w:pPr>
    <w:rPr>
      <w:bCs w:val="0"/>
    </w:rPr>
  </w:style>
  <w:style w:type="character" w:customStyle="1" w:styleId="GGS0">
    <w:name w:val="GGS_инт в вопросе Знак"/>
    <w:link w:val="GGS"/>
    <w:locked/>
    <w:rsid w:val="007B7040"/>
    <w:rPr>
      <w:rFonts w:ascii="Times New Roman" w:eastAsia="MS Mincho" w:hAnsi="Times New Roman"/>
      <w:caps/>
      <w:lang w:val="x-none" w:eastAsia="x-none"/>
    </w:rPr>
  </w:style>
  <w:style w:type="paragraph" w:customStyle="1" w:styleId="1a">
    <w:name w:val="ñ1"/>
    <w:basedOn w:val="a0"/>
    <w:rsid w:val="007B7040"/>
    <w:pPr>
      <w:tabs>
        <w:tab w:val="left" w:pos="284"/>
        <w:tab w:val="left" w:pos="709"/>
        <w:tab w:val="left" w:leader="underscore" w:pos="6804"/>
      </w:tabs>
      <w:overflowPunct w:val="0"/>
      <w:autoSpaceDE w:val="0"/>
      <w:autoSpaceDN w:val="0"/>
      <w:adjustRightInd w:val="0"/>
      <w:spacing w:after="20"/>
      <w:ind w:left="709" w:hanging="709"/>
      <w:textAlignment w:val="baseline"/>
    </w:pPr>
    <w:rPr>
      <w:rFonts w:ascii="TimesDL" w:hAnsi="TimesDL"/>
      <w:sz w:val="20"/>
      <w:lang w:val="en-US" w:eastAsia="ru-RU"/>
    </w:rPr>
  </w:style>
  <w:style w:type="paragraph" w:customStyle="1" w:styleId="afffa">
    <w:name w:val="ÿ"/>
    <w:basedOn w:val="a0"/>
    <w:rsid w:val="007B7040"/>
    <w:pPr>
      <w:tabs>
        <w:tab w:val="left" w:leader="underscore" w:pos="13500"/>
      </w:tabs>
      <w:overflowPunct w:val="0"/>
      <w:autoSpaceDE w:val="0"/>
      <w:autoSpaceDN w:val="0"/>
      <w:adjustRightInd w:val="0"/>
      <w:spacing w:line="360" w:lineRule="atLeast"/>
      <w:ind w:left="1152"/>
      <w:textAlignment w:val="baseline"/>
    </w:pPr>
    <w:rPr>
      <w:rFonts w:ascii="HelvDL" w:hAnsi="HelvDL"/>
      <w:b/>
      <w:sz w:val="20"/>
      <w:lang w:val="en-US" w:eastAsia="ru-RU"/>
    </w:rPr>
  </w:style>
  <w:style w:type="paragraph" w:customStyle="1" w:styleId="Y">
    <w:name w:val="Y"/>
    <w:basedOn w:val="a0"/>
    <w:rsid w:val="007B7040"/>
    <w:pPr>
      <w:tabs>
        <w:tab w:val="left" w:leader="dot" w:pos="577"/>
      </w:tabs>
      <w:overflowPunct w:val="0"/>
      <w:autoSpaceDE w:val="0"/>
      <w:autoSpaceDN w:val="0"/>
      <w:adjustRightInd w:val="0"/>
      <w:spacing w:line="288" w:lineRule="auto"/>
      <w:jc w:val="center"/>
      <w:textAlignment w:val="baseline"/>
    </w:pPr>
    <w:rPr>
      <w:rFonts w:ascii="TimesDL" w:hAnsi="TimesDL"/>
      <w:sz w:val="20"/>
      <w:lang w:val="en-US" w:eastAsia="ru-RU"/>
    </w:rPr>
  </w:style>
  <w:style w:type="paragraph" w:customStyle="1" w:styleId="SpecInstr">
    <w:name w:val="SpecInstr"/>
    <w:basedOn w:val="ab"/>
    <w:rsid w:val="007B7040"/>
    <w:pPr>
      <w:numPr>
        <w:numId w:val="1"/>
      </w:numPr>
      <w:tabs>
        <w:tab w:val="left" w:pos="1134"/>
      </w:tabs>
      <w:jc w:val="both"/>
    </w:pPr>
    <w:rPr>
      <w:sz w:val="24"/>
      <w:lang w:val="en-GB" w:eastAsia="fr-FR"/>
    </w:rPr>
  </w:style>
  <w:style w:type="character" w:customStyle="1" w:styleId="GGS210">
    <w:name w:val="GGS_вопрос2 Знак1"/>
    <w:locked/>
    <w:rsid w:val="007B7040"/>
    <w:rPr>
      <w:rFonts w:ascii="Arial" w:eastAsia="MS Mincho" w:hAnsi="Arial" w:cs="Arial"/>
      <w:b/>
      <w:bCs/>
      <w:lang w:val="ru-RU" w:eastAsia="ru-RU" w:bidi="ar-SA"/>
    </w:rPr>
  </w:style>
  <w:style w:type="paragraph" w:customStyle="1" w:styleId="q10111">
    <w:name w:val="q10.11"/>
    <w:basedOn w:val="a0"/>
    <w:rsid w:val="007B7040"/>
    <w:pPr>
      <w:spacing w:before="120" w:after="40"/>
      <w:ind w:left="113" w:right="-57" w:hanging="170"/>
    </w:pPr>
    <w:rPr>
      <w:rFonts w:ascii="Arial" w:hAnsi="Arial"/>
      <w:b/>
      <w:bCs/>
      <w:sz w:val="20"/>
      <w:lang w:eastAsia="ru-RU"/>
    </w:rPr>
  </w:style>
  <w:style w:type="paragraph" w:customStyle="1" w:styleId="TableCell">
    <w:name w:val="TableCell"/>
    <w:basedOn w:val="ab"/>
    <w:rsid w:val="007B7040"/>
    <w:pPr>
      <w:spacing w:after="0"/>
      <w:jc w:val="center"/>
    </w:pPr>
    <w:rPr>
      <w:rFonts w:ascii="Arial" w:hAnsi="Arial" w:cs="Arial"/>
      <w:sz w:val="18"/>
      <w:szCs w:val="18"/>
      <w:lang w:val="en-GB" w:eastAsia="ru-RU"/>
    </w:rPr>
  </w:style>
  <w:style w:type="paragraph" w:customStyle="1" w:styleId="GGS3">
    <w:name w:val="GGS_вопрос в таблице"/>
    <w:basedOn w:val="a0"/>
    <w:rsid w:val="007B7040"/>
    <w:pPr>
      <w:spacing w:before="40" w:after="40"/>
      <w:ind w:left="170" w:right="-57" w:hanging="227"/>
    </w:pPr>
    <w:rPr>
      <w:rFonts w:ascii="Arial" w:hAnsi="Arial" w:cs="Arial"/>
      <w:b/>
      <w:bCs/>
      <w:sz w:val="20"/>
      <w:lang w:eastAsia="ru-RU"/>
    </w:rPr>
  </w:style>
  <w:style w:type="paragraph" w:customStyle="1" w:styleId="GGScheckpoint">
    <w:name w:val="GGS_check point"/>
    <w:basedOn w:val="a0"/>
    <w:uiPriority w:val="99"/>
    <w:rsid w:val="007B7040"/>
    <w:pPr>
      <w:tabs>
        <w:tab w:val="left" w:leader="dot" w:pos="6237"/>
      </w:tabs>
      <w:spacing w:before="120" w:after="40"/>
      <w:ind w:left="890" w:hanging="170"/>
    </w:pPr>
    <w:rPr>
      <w:rFonts w:eastAsia="MS Mincho"/>
      <w:i/>
      <w:caps/>
      <w:sz w:val="20"/>
      <w:lang w:eastAsia="ru-RU"/>
    </w:rPr>
  </w:style>
  <w:style w:type="paragraph" w:customStyle="1" w:styleId="1b">
    <w:name w:val="Абзац списка1"/>
    <w:basedOn w:val="a0"/>
    <w:rsid w:val="007B7040"/>
    <w:pPr>
      <w:spacing w:after="200" w:line="276" w:lineRule="auto"/>
      <w:ind w:left="720"/>
      <w:contextualSpacing/>
    </w:pPr>
    <w:rPr>
      <w:rFonts w:ascii="Calibri" w:hAnsi="Calibri"/>
      <w:sz w:val="22"/>
      <w:szCs w:val="22"/>
    </w:rPr>
  </w:style>
  <w:style w:type="paragraph" w:customStyle="1" w:styleId="afffb">
    <w:name w:val="Подсказка не читать"/>
    <w:basedOn w:val="af2"/>
    <w:link w:val="afffc"/>
    <w:qFormat/>
    <w:rsid w:val="007B7040"/>
    <w:pPr>
      <w:widowControl/>
      <w:tabs>
        <w:tab w:val="left" w:leader="dot" w:pos="9639"/>
      </w:tabs>
      <w:autoSpaceDE/>
      <w:autoSpaceDN/>
      <w:adjustRightInd/>
      <w:spacing w:before="40" w:after="40"/>
      <w:ind w:left="1418" w:hanging="142"/>
    </w:pPr>
    <w:rPr>
      <w:rFonts w:eastAsia="Times New Roman"/>
      <w:i/>
      <w:lang w:val="x-none" w:eastAsia="en-GB"/>
    </w:rPr>
  </w:style>
  <w:style w:type="character" w:customStyle="1" w:styleId="afffc">
    <w:name w:val="Подсказка не читать Знак"/>
    <w:link w:val="afffb"/>
    <w:rsid w:val="007B7040"/>
    <w:rPr>
      <w:rFonts w:ascii="Times New Roman" w:eastAsia="Times New Roman" w:hAnsi="Times New Roman"/>
      <w:i/>
      <w:lang w:val="x-none" w:eastAsia="en-GB"/>
    </w:rPr>
  </w:style>
  <w:style w:type="character" w:customStyle="1" w:styleId="GGS15">
    <w:name w:val="GGS_инт1 Знак Знак"/>
    <w:uiPriority w:val="99"/>
    <w:locked/>
    <w:rsid w:val="007B7040"/>
    <w:rPr>
      <w:rFonts w:ascii="Times New Roman" w:eastAsia="MS Mincho" w:hAnsi="Times New Roman"/>
      <w:bCs/>
      <w:caps/>
      <w:sz w:val="20"/>
      <w:szCs w:val="20"/>
    </w:rPr>
  </w:style>
  <w:style w:type="paragraph" w:customStyle="1" w:styleId="1c">
    <w:name w:val="Инструкция1"/>
    <w:basedOn w:val="a0"/>
    <w:link w:val="1d"/>
    <w:uiPriority w:val="99"/>
    <w:qFormat/>
    <w:rsid w:val="007B7040"/>
    <w:pPr>
      <w:spacing w:before="120" w:after="120"/>
      <w:ind w:left="709"/>
      <w:jc w:val="both"/>
    </w:pPr>
    <w:rPr>
      <w:rFonts w:eastAsia="Calibri"/>
      <w:b/>
      <w:sz w:val="20"/>
      <w:lang w:val="en-US" w:eastAsia="en-GB"/>
    </w:rPr>
  </w:style>
  <w:style w:type="character" w:customStyle="1" w:styleId="1d">
    <w:name w:val="Инструкция1 Знак"/>
    <w:link w:val="1c"/>
    <w:uiPriority w:val="99"/>
    <w:locked/>
    <w:rsid w:val="007B7040"/>
    <w:rPr>
      <w:rFonts w:ascii="Times New Roman" w:hAnsi="Times New Roman"/>
      <w:b/>
      <w:lang w:val="en-US" w:eastAsia="en-GB"/>
    </w:rPr>
  </w:style>
  <w:style w:type="paragraph" w:styleId="25">
    <w:name w:val="Body Text 2"/>
    <w:basedOn w:val="a0"/>
    <w:link w:val="26"/>
    <w:rsid w:val="007B7040"/>
    <w:pPr>
      <w:overflowPunct w:val="0"/>
      <w:autoSpaceDE w:val="0"/>
      <w:autoSpaceDN w:val="0"/>
      <w:adjustRightInd w:val="0"/>
      <w:spacing w:after="120" w:line="480" w:lineRule="auto"/>
      <w:textAlignment w:val="baseline"/>
    </w:pPr>
    <w:rPr>
      <w:sz w:val="20"/>
      <w:lang w:val="x-none" w:eastAsia="x-none"/>
    </w:rPr>
  </w:style>
  <w:style w:type="character" w:customStyle="1" w:styleId="26">
    <w:name w:val="Основной текст 2 Знак"/>
    <w:link w:val="25"/>
    <w:rsid w:val="007B7040"/>
    <w:rPr>
      <w:rFonts w:ascii="Times New Roman" w:eastAsia="Times New Roman" w:hAnsi="Times New Roman"/>
    </w:rPr>
  </w:style>
  <w:style w:type="paragraph" w:customStyle="1" w:styleId="Para2">
    <w:name w:val="Para2"/>
    <w:basedOn w:val="SpecInstr"/>
    <w:rsid w:val="007B7040"/>
    <w:pPr>
      <w:tabs>
        <w:tab w:val="num" w:pos="-114"/>
      </w:tabs>
      <w:ind w:left="-114" w:firstLine="0"/>
    </w:pPr>
  </w:style>
  <w:style w:type="paragraph" w:customStyle="1" w:styleId="afffd">
    <w:name w:val="серый"/>
    <w:basedOn w:val="a0"/>
    <w:link w:val="afffe"/>
    <w:qFormat/>
    <w:rsid w:val="007B7040"/>
    <w:pPr>
      <w:spacing w:before="120"/>
      <w:jc w:val="center"/>
    </w:pPr>
    <w:rPr>
      <w:rFonts w:ascii="Arial" w:hAnsi="Arial"/>
      <w:sz w:val="20"/>
      <w:szCs w:val="24"/>
      <w:lang w:val="x-none" w:eastAsia="x-none"/>
    </w:rPr>
  </w:style>
  <w:style w:type="character" w:customStyle="1" w:styleId="afffe">
    <w:name w:val="серый Знак"/>
    <w:link w:val="afffd"/>
    <w:rsid w:val="007B7040"/>
    <w:rPr>
      <w:rFonts w:ascii="Arial" w:eastAsia="Times New Roman" w:hAnsi="Arial" w:cs="Arial"/>
      <w:szCs w:val="24"/>
    </w:rPr>
  </w:style>
  <w:style w:type="paragraph" w:customStyle="1" w:styleId="GGS30">
    <w:name w:val="GGS_вопрос3"/>
    <w:basedOn w:val="a0"/>
    <w:rsid w:val="007B7040"/>
    <w:pPr>
      <w:spacing w:before="240" w:after="120"/>
      <w:ind w:left="720" w:hanging="720"/>
    </w:pPr>
    <w:rPr>
      <w:rFonts w:ascii="Arial" w:eastAsia="MS Mincho" w:hAnsi="Arial" w:cs="Arial"/>
      <w:b/>
      <w:bCs/>
      <w:sz w:val="20"/>
      <w:lang w:eastAsia="ru-RU"/>
    </w:rPr>
  </w:style>
  <w:style w:type="paragraph" w:customStyle="1" w:styleId="arial">
    <w:name w:val="АЛЬТЕРНАТИВА_arial"/>
    <w:basedOn w:val="a0"/>
    <w:qFormat/>
    <w:rsid w:val="007B7040"/>
    <w:pPr>
      <w:tabs>
        <w:tab w:val="left" w:leader="dot" w:pos="6804"/>
      </w:tabs>
      <w:spacing w:before="80" w:after="40" w:line="288" w:lineRule="auto"/>
      <w:ind w:left="1174" w:hanging="170"/>
    </w:pPr>
    <w:rPr>
      <w:rFonts w:ascii="Arial" w:hAnsi="Arial" w:cs="Arial"/>
      <w:sz w:val="20"/>
      <w:szCs w:val="18"/>
      <w:lang w:eastAsia="ru-RU"/>
    </w:rPr>
  </w:style>
  <w:style w:type="character" w:customStyle="1" w:styleId="35">
    <w:name w:val="Знак Знак3"/>
    <w:locked/>
    <w:rsid w:val="007B7040"/>
    <w:rPr>
      <w:rFonts w:ascii="Times New Roman" w:hAnsi="Times New Roman" w:cs="Times New Roman"/>
      <w:sz w:val="20"/>
      <w:szCs w:val="20"/>
      <w:lang w:val="en-GB" w:eastAsia="en-GB"/>
    </w:rPr>
  </w:style>
  <w:style w:type="paragraph" w:styleId="36">
    <w:name w:val="toc 3"/>
    <w:basedOn w:val="a0"/>
    <w:next w:val="a0"/>
    <w:autoRedefine/>
    <w:uiPriority w:val="39"/>
    <w:unhideWhenUsed/>
    <w:rsid w:val="00CB376D"/>
    <w:pPr>
      <w:tabs>
        <w:tab w:val="right" w:leader="dot" w:pos="9214"/>
      </w:tabs>
      <w:spacing w:line="360" w:lineRule="auto"/>
      <w:ind w:left="560"/>
    </w:pPr>
    <w:rPr>
      <w:noProof/>
      <w:sz w:val="24"/>
      <w:szCs w:val="24"/>
    </w:rPr>
  </w:style>
  <w:style w:type="paragraph" w:customStyle="1" w:styleId="PFR">
    <w:name w:val="PFR"/>
    <w:basedOn w:val="a0"/>
    <w:rsid w:val="00FF744A"/>
    <w:pPr>
      <w:spacing w:after="120"/>
      <w:ind w:firstLine="720"/>
      <w:jc w:val="both"/>
    </w:pPr>
    <w:rPr>
      <w:sz w:val="27"/>
      <w:szCs w:val="24"/>
      <w:lang w:eastAsia="ru-RU"/>
    </w:rPr>
  </w:style>
  <w:style w:type="paragraph" w:customStyle="1" w:styleId="affff">
    <w:name w:val="А"/>
    <w:basedOn w:val="a0"/>
    <w:rsid w:val="00FF744A"/>
    <w:pPr>
      <w:spacing w:line="360" w:lineRule="auto"/>
      <w:ind w:firstLine="720"/>
      <w:jc w:val="both"/>
    </w:pPr>
    <w:rPr>
      <w:sz w:val="27"/>
      <w:szCs w:val="24"/>
      <w:lang w:eastAsia="ru-RU"/>
    </w:rPr>
  </w:style>
  <w:style w:type="paragraph" w:customStyle="1" w:styleId="head1003">
    <w:name w:val="head_10.03"/>
    <w:basedOn w:val="a0"/>
    <w:rsid w:val="000568A0"/>
    <w:pPr>
      <w:tabs>
        <w:tab w:val="center" w:pos="7938"/>
        <w:tab w:val="center" w:pos="9356"/>
      </w:tabs>
    </w:pPr>
    <w:rPr>
      <w:rFonts w:ascii="Arial" w:eastAsia="MS Mincho" w:hAnsi="Arial" w:cs="Arial"/>
      <w:iCs/>
      <w:sz w:val="20"/>
      <w:lang w:eastAsia="ru-RU"/>
    </w:rPr>
  </w:style>
  <w:style w:type="paragraph" w:customStyle="1" w:styleId="tabl1003">
    <w:name w:val="tabl_10.03"/>
    <w:basedOn w:val="a0"/>
    <w:rsid w:val="000568A0"/>
    <w:pPr>
      <w:tabs>
        <w:tab w:val="left" w:leader="dot" w:pos="7938"/>
        <w:tab w:val="left" w:leader="dot" w:pos="9356"/>
      </w:tabs>
      <w:spacing w:before="120" w:after="60"/>
      <w:ind w:left="952" w:right="-79" w:hanging="238"/>
    </w:pPr>
    <w:rPr>
      <w:rFonts w:ascii="Arial" w:eastAsia="MS Mincho" w:hAnsi="Arial" w:cs="Arial"/>
      <w:sz w:val="20"/>
      <w:lang w:val="en-US" w:eastAsia="ru-RU"/>
    </w:rPr>
  </w:style>
  <w:style w:type="paragraph" w:customStyle="1" w:styleId="GGS6">
    <w:name w:val="GGS_альт6"/>
    <w:basedOn w:val="a0"/>
    <w:rsid w:val="000568A0"/>
    <w:pPr>
      <w:tabs>
        <w:tab w:val="left" w:leader="dot" w:pos="6804"/>
      </w:tabs>
      <w:spacing w:before="60" w:after="60" w:line="288" w:lineRule="auto"/>
      <w:ind w:left="1174" w:hanging="170"/>
    </w:pPr>
    <w:rPr>
      <w:i/>
      <w:iCs/>
      <w:caps/>
      <w:sz w:val="20"/>
      <w:szCs w:val="24"/>
      <w:lang w:eastAsia="ru-RU"/>
    </w:rPr>
  </w:style>
  <w:style w:type="paragraph" w:customStyle="1" w:styleId="GGS5">
    <w:name w:val="GGS_раздел"/>
    <w:basedOn w:val="a0"/>
    <w:rsid w:val="000568A0"/>
    <w:pPr>
      <w:spacing w:after="240"/>
    </w:pPr>
    <w:rPr>
      <w:rFonts w:ascii="Arial" w:hAnsi="Arial" w:cs="Arial"/>
      <w:b/>
      <w:bCs/>
      <w:szCs w:val="24"/>
      <w:lang w:eastAsia="ru-RU"/>
    </w:rPr>
  </w:style>
  <w:style w:type="paragraph" w:customStyle="1" w:styleId="FlowCheck">
    <w:name w:val="FlowCheck"/>
    <w:basedOn w:val="ab"/>
    <w:next w:val="ab"/>
    <w:rsid w:val="000568A0"/>
    <w:pPr>
      <w:spacing w:before="120" w:after="0"/>
    </w:pPr>
    <w:rPr>
      <w:rFonts w:ascii="Arial" w:hAnsi="Arial"/>
      <w:b/>
      <w:i/>
      <w:sz w:val="20"/>
      <w:lang w:val="en-GB" w:eastAsia="ru-RU"/>
    </w:rPr>
  </w:style>
  <w:style w:type="character" w:customStyle="1" w:styleId="QNumber">
    <w:name w:val="QNumber"/>
    <w:basedOn w:val="a1"/>
    <w:rsid w:val="000568A0"/>
  </w:style>
  <w:style w:type="paragraph" w:customStyle="1" w:styleId="SpecInstrAlf">
    <w:name w:val="SpecInstrAlf"/>
    <w:basedOn w:val="SpecInstr"/>
    <w:rsid w:val="000568A0"/>
    <w:pPr>
      <w:ind w:left="1134" w:firstLine="0"/>
    </w:pPr>
    <w:rPr>
      <w:lang w:val="ru-RU"/>
    </w:rPr>
  </w:style>
  <w:style w:type="paragraph" w:customStyle="1" w:styleId="string1203b">
    <w:name w:val="string1_2.03b"/>
    <w:basedOn w:val="a0"/>
    <w:rsid w:val="000568A0"/>
    <w:pPr>
      <w:tabs>
        <w:tab w:val="left" w:leader="dot" w:pos="3686"/>
        <w:tab w:val="left" w:leader="dot" w:pos="4678"/>
        <w:tab w:val="left" w:pos="5528"/>
      </w:tabs>
      <w:spacing w:before="120" w:after="40"/>
      <w:ind w:left="227" w:hanging="227"/>
    </w:pPr>
    <w:rPr>
      <w:rFonts w:ascii="Arial" w:hAnsi="Arial" w:cs="Arial"/>
      <w:sz w:val="20"/>
      <w:lang w:eastAsia="ru-RU"/>
    </w:rPr>
  </w:style>
  <w:style w:type="paragraph" w:customStyle="1" w:styleId="intab8">
    <w:name w:val="in tab_8"/>
    <w:basedOn w:val="a0"/>
    <w:rsid w:val="000568A0"/>
    <w:pPr>
      <w:tabs>
        <w:tab w:val="right" w:leader="dot" w:pos="3260"/>
      </w:tabs>
      <w:spacing w:before="40" w:after="40"/>
      <w:ind w:left="56" w:right="-57" w:hanging="113"/>
    </w:pPr>
    <w:rPr>
      <w:i/>
      <w:iCs/>
      <w:caps/>
      <w:sz w:val="18"/>
      <w:lang w:eastAsia="ru-RU"/>
    </w:rPr>
  </w:style>
  <w:style w:type="paragraph" w:customStyle="1" w:styleId="intab9">
    <w:name w:val="in tab_9"/>
    <w:basedOn w:val="intab8"/>
    <w:rsid w:val="000568A0"/>
    <w:pPr>
      <w:tabs>
        <w:tab w:val="clear" w:pos="3260"/>
        <w:tab w:val="left" w:leader="dot" w:pos="1706"/>
      </w:tabs>
      <w:ind w:left="170" w:right="0" w:hanging="170"/>
    </w:pPr>
    <w:rPr>
      <w:sz w:val="20"/>
    </w:rPr>
  </w:style>
  <w:style w:type="paragraph" w:customStyle="1" w:styleId="intab1">
    <w:name w:val="in tab_1"/>
    <w:basedOn w:val="a0"/>
    <w:rsid w:val="000568A0"/>
    <w:pPr>
      <w:spacing w:before="40" w:after="40"/>
      <w:ind w:left="-57" w:right="-57"/>
    </w:pPr>
    <w:rPr>
      <w:rFonts w:ascii="Arial" w:hAnsi="Arial" w:cs="Arial"/>
      <w:i/>
      <w:iCs/>
      <w:sz w:val="20"/>
      <w:lang w:eastAsia="ru-RU"/>
    </w:rPr>
  </w:style>
  <w:style w:type="paragraph" w:customStyle="1" w:styleId="intab4">
    <w:name w:val="in tab_4"/>
    <w:basedOn w:val="a0"/>
    <w:rsid w:val="000568A0"/>
    <w:pPr>
      <w:tabs>
        <w:tab w:val="left" w:leader="dot" w:pos="2952"/>
      </w:tabs>
      <w:spacing w:before="40" w:after="40" w:line="288" w:lineRule="auto"/>
      <w:ind w:left="-57" w:right="-57"/>
    </w:pPr>
    <w:rPr>
      <w:bCs/>
      <w:i/>
      <w:iCs/>
      <w:sz w:val="20"/>
      <w:lang w:eastAsia="ru-RU"/>
    </w:rPr>
  </w:style>
  <w:style w:type="paragraph" w:customStyle="1" w:styleId="inttab1">
    <w:name w:val="int_tab1"/>
    <w:basedOn w:val="a0"/>
    <w:rsid w:val="000568A0"/>
    <w:pPr>
      <w:spacing w:before="40"/>
      <w:ind w:left="-57" w:right="-57"/>
    </w:pPr>
    <w:rPr>
      <w:sz w:val="20"/>
      <w:lang w:eastAsia="ru-RU"/>
    </w:rPr>
  </w:style>
  <w:style w:type="paragraph" w:customStyle="1" w:styleId="GGS7">
    <w:name w:val="GGS_подраздел"/>
    <w:basedOn w:val="GGS5"/>
    <w:rsid w:val="000568A0"/>
    <w:pPr>
      <w:spacing w:before="360" w:after="120"/>
    </w:pPr>
    <w:rPr>
      <w:caps/>
      <w:sz w:val="22"/>
    </w:rPr>
  </w:style>
  <w:style w:type="paragraph" w:customStyle="1" w:styleId="inttab2">
    <w:name w:val="int_tab2"/>
    <w:basedOn w:val="inttab1"/>
    <w:rsid w:val="000568A0"/>
    <w:pPr>
      <w:spacing w:after="40" w:line="288" w:lineRule="auto"/>
      <w:ind w:left="238"/>
    </w:pPr>
    <w:rPr>
      <w:bCs/>
    </w:rPr>
  </w:style>
  <w:style w:type="paragraph" w:customStyle="1" w:styleId="intab10">
    <w:name w:val="in tab_10"/>
    <w:basedOn w:val="intab9"/>
    <w:rsid w:val="000568A0"/>
    <w:pPr>
      <w:tabs>
        <w:tab w:val="clear" w:pos="1706"/>
        <w:tab w:val="left" w:leader="dot" w:pos="1588"/>
      </w:tabs>
      <w:ind w:left="346"/>
    </w:pPr>
  </w:style>
  <w:style w:type="character" w:customStyle="1" w:styleId="Jump">
    <w:name w:val="Jump"/>
    <w:rsid w:val="000568A0"/>
    <w:rPr>
      <w:b/>
      <w:i/>
      <w:color w:val="auto"/>
    </w:rPr>
  </w:style>
  <w:style w:type="paragraph" w:customStyle="1" w:styleId="GGS31">
    <w:name w:val="GGS_инт3"/>
    <w:basedOn w:val="GGS20"/>
    <w:uiPriority w:val="99"/>
    <w:rsid w:val="000568A0"/>
    <w:pPr>
      <w:spacing w:before="240" w:after="120"/>
    </w:pPr>
    <w:rPr>
      <w:bCs w:val="0"/>
      <w:lang w:val="ru-RU" w:eastAsia="ru-RU"/>
    </w:rPr>
  </w:style>
  <w:style w:type="paragraph" w:customStyle="1" w:styleId="string201a">
    <w:name w:val="string_2.01a"/>
    <w:basedOn w:val="head201a"/>
    <w:rsid w:val="000568A0"/>
    <w:rPr>
      <w:i w:val="0"/>
      <w:iCs w:val="0"/>
    </w:rPr>
  </w:style>
  <w:style w:type="paragraph" w:customStyle="1" w:styleId="string2204b">
    <w:name w:val="string2_2.04b"/>
    <w:basedOn w:val="string1203b"/>
    <w:rsid w:val="000568A0"/>
    <w:pPr>
      <w:tabs>
        <w:tab w:val="clear" w:pos="3686"/>
        <w:tab w:val="clear" w:pos="4678"/>
        <w:tab w:val="clear" w:pos="5528"/>
        <w:tab w:val="left" w:pos="2722"/>
      </w:tabs>
      <w:spacing w:before="60"/>
      <w:ind w:left="1004" w:firstLine="0"/>
    </w:pPr>
    <w:rPr>
      <w:rFonts w:ascii="Times New Roman" w:hAnsi="Times New Roman" w:cs="Times New Roman"/>
    </w:rPr>
  </w:style>
  <w:style w:type="paragraph" w:customStyle="1" w:styleId="string4204b">
    <w:name w:val="string4_2.04b"/>
    <w:basedOn w:val="a0"/>
    <w:rsid w:val="000568A0"/>
    <w:pPr>
      <w:tabs>
        <w:tab w:val="left" w:leader="dot" w:pos="4820"/>
      </w:tabs>
      <w:spacing w:before="20" w:after="20"/>
      <w:ind w:left="1004"/>
    </w:pPr>
    <w:rPr>
      <w:i/>
      <w:iCs/>
      <w:sz w:val="20"/>
      <w:szCs w:val="24"/>
      <w:lang w:eastAsia="ru-RU"/>
    </w:rPr>
  </w:style>
  <w:style w:type="paragraph" w:customStyle="1" w:styleId="GGS41">
    <w:name w:val="GGS_альт4"/>
    <w:basedOn w:val="GGS12"/>
    <w:rsid w:val="000568A0"/>
    <w:pPr>
      <w:tabs>
        <w:tab w:val="clear" w:pos="5245"/>
        <w:tab w:val="left" w:leader="dot" w:pos="6804"/>
      </w:tabs>
      <w:spacing w:line="288" w:lineRule="auto"/>
    </w:pPr>
    <w:rPr>
      <w:rFonts w:ascii="Arial" w:hAnsi="Arial" w:cs="Arial"/>
      <w:i w:val="0"/>
      <w:iCs w:val="0"/>
      <w:caps w:val="0"/>
      <w:lang w:val="ru-RU" w:eastAsia="ru-RU"/>
    </w:rPr>
  </w:style>
  <w:style w:type="paragraph" w:customStyle="1" w:styleId="checkpoint">
    <w:name w:val="check point"/>
    <w:basedOn w:val="INT2"/>
    <w:rsid w:val="000568A0"/>
    <w:pPr>
      <w:tabs>
        <w:tab w:val="left" w:leader="dot" w:pos="6237"/>
      </w:tabs>
      <w:spacing w:after="40" w:line="240" w:lineRule="auto"/>
      <w:ind w:left="1123" w:right="0" w:hanging="403"/>
    </w:pPr>
    <w:rPr>
      <w:i/>
      <w:caps/>
    </w:rPr>
  </w:style>
  <w:style w:type="paragraph" w:customStyle="1" w:styleId="GGS50">
    <w:name w:val="GGS_альт5"/>
    <w:basedOn w:val="GGS41"/>
    <w:rsid w:val="000568A0"/>
    <w:pPr>
      <w:tabs>
        <w:tab w:val="clear" w:pos="6804"/>
        <w:tab w:val="left" w:leader="dot" w:pos="5245"/>
      </w:tabs>
      <w:spacing w:line="240" w:lineRule="auto"/>
    </w:pPr>
  </w:style>
  <w:style w:type="paragraph" w:customStyle="1" w:styleId="GGS32">
    <w:name w:val="GGS_таблица3"/>
    <w:basedOn w:val="GGS21"/>
    <w:rsid w:val="000568A0"/>
    <w:pPr>
      <w:tabs>
        <w:tab w:val="clear" w:pos="5670"/>
        <w:tab w:val="clear" w:pos="6662"/>
        <w:tab w:val="clear" w:pos="7655"/>
        <w:tab w:val="clear" w:pos="8647"/>
        <w:tab w:val="left" w:leader="dot" w:pos="7088"/>
        <w:tab w:val="left" w:leader="dot" w:pos="8363"/>
      </w:tabs>
    </w:pPr>
    <w:rPr>
      <w:lang w:val="ru-RU"/>
    </w:rPr>
  </w:style>
  <w:style w:type="paragraph" w:customStyle="1" w:styleId="GGS60">
    <w:name w:val="GGS_заголовок6"/>
    <w:basedOn w:val="a0"/>
    <w:rsid w:val="000568A0"/>
    <w:pPr>
      <w:tabs>
        <w:tab w:val="center" w:pos="7088"/>
        <w:tab w:val="center" w:pos="8363"/>
        <w:tab w:val="center" w:pos="9639"/>
      </w:tabs>
      <w:ind w:left="851" w:firstLine="567"/>
    </w:pPr>
    <w:rPr>
      <w:rFonts w:eastAsia="MS Mincho" w:cs="Arial"/>
      <w:i/>
      <w:caps/>
      <w:sz w:val="18"/>
      <w:lang w:eastAsia="ru-RU"/>
    </w:rPr>
  </w:style>
  <w:style w:type="paragraph" w:customStyle="1" w:styleId="GGS70">
    <w:name w:val="GGS_альт7"/>
    <w:basedOn w:val="GGS50"/>
    <w:rsid w:val="000568A0"/>
    <w:pPr>
      <w:tabs>
        <w:tab w:val="clear" w:pos="5245"/>
        <w:tab w:val="left" w:leader="dot" w:pos="6379"/>
      </w:tabs>
    </w:pPr>
  </w:style>
  <w:style w:type="paragraph" w:customStyle="1" w:styleId="GGS71">
    <w:name w:val="GGS_заголовок7"/>
    <w:basedOn w:val="GGS60"/>
    <w:rsid w:val="000568A0"/>
    <w:pPr>
      <w:tabs>
        <w:tab w:val="clear" w:pos="7088"/>
      </w:tabs>
    </w:pPr>
  </w:style>
  <w:style w:type="paragraph" w:customStyle="1" w:styleId="GGS72">
    <w:name w:val="GGS_таблица7"/>
    <w:basedOn w:val="a0"/>
    <w:rsid w:val="000568A0"/>
    <w:pPr>
      <w:tabs>
        <w:tab w:val="left" w:leader="dot" w:pos="8363"/>
        <w:tab w:val="left" w:leader="dot" w:pos="9639"/>
      </w:tabs>
      <w:spacing w:before="80" w:after="40"/>
      <w:ind w:left="952" w:right="-79" w:hanging="238"/>
    </w:pPr>
    <w:rPr>
      <w:rFonts w:eastAsia="MS Mincho"/>
      <w:i/>
      <w:caps/>
      <w:sz w:val="20"/>
      <w:szCs w:val="24"/>
      <w:lang w:eastAsia="ru-RU"/>
    </w:rPr>
  </w:style>
  <w:style w:type="paragraph" w:customStyle="1" w:styleId="alt1008a">
    <w:name w:val="alt_10.08a"/>
    <w:basedOn w:val="a0"/>
    <w:rsid w:val="000568A0"/>
    <w:pPr>
      <w:tabs>
        <w:tab w:val="left" w:leader="underscore" w:pos="3969"/>
        <w:tab w:val="left" w:leader="underscore" w:pos="7938"/>
      </w:tabs>
      <w:spacing w:before="40" w:after="40" w:line="288" w:lineRule="auto"/>
      <w:ind w:left="1259"/>
    </w:pPr>
    <w:rPr>
      <w:i/>
      <w:sz w:val="20"/>
      <w:szCs w:val="24"/>
      <w:lang w:eastAsia="ru-RU"/>
    </w:rPr>
  </w:style>
  <w:style w:type="paragraph" w:customStyle="1" w:styleId="intab7">
    <w:name w:val="in tab_7"/>
    <w:basedOn w:val="intab3"/>
    <w:rsid w:val="000568A0"/>
    <w:pPr>
      <w:tabs>
        <w:tab w:val="clear" w:pos="2412"/>
        <w:tab w:val="left" w:leader="dot" w:pos="1843"/>
      </w:tabs>
    </w:pPr>
    <w:rPr>
      <w:rFonts w:ascii="Times New Roman" w:hAnsi="Times New Roman"/>
      <w:sz w:val="18"/>
    </w:rPr>
  </w:style>
  <w:style w:type="paragraph" w:customStyle="1" w:styleId="GGS8">
    <w:name w:val="GGS_альт8"/>
    <w:basedOn w:val="GGS6"/>
    <w:rsid w:val="000568A0"/>
    <w:pPr>
      <w:tabs>
        <w:tab w:val="clear" w:pos="6804"/>
        <w:tab w:val="right" w:leader="dot" w:pos="7920"/>
      </w:tabs>
      <w:spacing w:before="80" w:after="40" w:line="240" w:lineRule="auto"/>
    </w:pPr>
  </w:style>
  <w:style w:type="paragraph" w:customStyle="1" w:styleId="affff0">
    <w:name w:val="Введение"/>
    <w:basedOn w:val="a0"/>
    <w:uiPriority w:val="99"/>
    <w:rsid w:val="000568A0"/>
    <w:pPr>
      <w:tabs>
        <w:tab w:val="left" w:pos="57"/>
      </w:tabs>
      <w:overflowPunct w:val="0"/>
      <w:autoSpaceDE w:val="0"/>
      <w:autoSpaceDN w:val="0"/>
      <w:adjustRightInd w:val="0"/>
      <w:spacing w:before="240" w:after="120"/>
      <w:ind w:left="357" w:firstLine="680"/>
      <w:jc w:val="both"/>
      <w:textAlignment w:val="baseline"/>
    </w:pPr>
    <w:rPr>
      <w:rFonts w:eastAsia="MS Mincho"/>
      <w:b/>
      <w:sz w:val="24"/>
      <w:lang w:eastAsia="ru-RU"/>
    </w:rPr>
  </w:style>
  <w:style w:type="character" w:customStyle="1" w:styleId="affff1">
    <w:name w:val="Основной текст_"/>
    <w:link w:val="27"/>
    <w:rsid w:val="000568A0"/>
    <w:rPr>
      <w:rFonts w:ascii="Arial" w:eastAsia="Arial" w:hAnsi="Arial"/>
      <w:sz w:val="23"/>
      <w:szCs w:val="23"/>
      <w:shd w:val="clear" w:color="auto" w:fill="FFFFFF"/>
    </w:rPr>
  </w:style>
  <w:style w:type="character" w:customStyle="1" w:styleId="affff2">
    <w:name w:val="Основной текст + Полужирный"/>
    <w:rsid w:val="000568A0"/>
    <w:rPr>
      <w:rFonts w:ascii="Arial" w:eastAsia="Arial" w:hAnsi="Arial" w:cs="Arial"/>
      <w:b/>
      <w:bCs/>
      <w:i w:val="0"/>
      <w:iCs w:val="0"/>
      <w:smallCaps w:val="0"/>
      <w:strike w:val="0"/>
      <w:spacing w:val="0"/>
      <w:sz w:val="23"/>
      <w:szCs w:val="23"/>
    </w:rPr>
  </w:style>
  <w:style w:type="paragraph" w:customStyle="1" w:styleId="27">
    <w:name w:val="Основной текст2"/>
    <w:basedOn w:val="a0"/>
    <w:link w:val="affff1"/>
    <w:rsid w:val="000568A0"/>
    <w:pPr>
      <w:shd w:val="clear" w:color="auto" w:fill="FFFFFF"/>
      <w:spacing w:line="360" w:lineRule="exact"/>
      <w:ind w:hanging="720"/>
      <w:jc w:val="both"/>
    </w:pPr>
    <w:rPr>
      <w:rFonts w:ascii="Arial" w:eastAsia="Arial" w:hAnsi="Arial"/>
      <w:sz w:val="23"/>
      <w:szCs w:val="23"/>
      <w:lang w:val="x-none" w:eastAsia="x-none"/>
    </w:rPr>
  </w:style>
  <w:style w:type="character" w:customStyle="1" w:styleId="81">
    <w:name w:val="Основной текст (8)_"/>
    <w:link w:val="82"/>
    <w:rsid w:val="000568A0"/>
    <w:rPr>
      <w:rFonts w:ascii="Arial" w:eastAsia="Arial" w:hAnsi="Arial"/>
      <w:sz w:val="23"/>
      <w:szCs w:val="23"/>
      <w:shd w:val="clear" w:color="auto" w:fill="FFFFFF"/>
    </w:rPr>
  </w:style>
  <w:style w:type="character" w:customStyle="1" w:styleId="91">
    <w:name w:val="Основной текст (9)_"/>
    <w:link w:val="92"/>
    <w:rsid w:val="000568A0"/>
    <w:rPr>
      <w:rFonts w:ascii="Arial" w:eastAsia="Arial" w:hAnsi="Arial"/>
      <w:sz w:val="23"/>
      <w:szCs w:val="23"/>
      <w:shd w:val="clear" w:color="auto" w:fill="FFFFFF"/>
    </w:rPr>
  </w:style>
  <w:style w:type="character" w:customStyle="1" w:styleId="93">
    <w:name w:val="Основной текст (9) + Полужирный"/>
    <w:rsid w:val="000568A0"/>
    <w:rPr>
      <w:rFonts w:ascii="Arial" w:eastAsia="Arial" w:hAnsi="Arial" w:cs="Arial"/>
      <w:b/>
      <w:bCs/>
      <w:i w:val="0"/>
      <w:iCs w:val="0"/>
      <w:smallCaps w:val="0"/>
      <w:strike w:val="0"/>
      <w:spacing w:val="0"/>
      <w:sz w:val="23"/>
      <w:szCs w:val="23"/>
    </w:rPr>
  </w:style>
  <w:style w:type="character" w:customStyle="1" w:styleId="89pt">
    <w:name w:val="Основной текст (8) + 9 pt"/>
    <w:rsid w:val="000568A0"/>
    <w:rPr>
      <w:rFonts w:ascii="Arial" w:eastAsia="Arial" w:hAnsi="Arial" w:cs="Arial"/>
      <w:b w:val="0"/>
      <w:bCs w:val="0"/>
      <w:i w:val="0"/>
      <w:iCs w:val="0"/>
      <w:smallCaps w:val="0"/>
      <w:strike w:val="0"/>
      <w:spacing w:val="0"/>
      <w:sz w:val="18"/>
      <w:szCs w:val="18"/>
    </w:rPr>
  </w:style>
  <w:style w:type="paragraph" w:customStyle="1" w:styleId="82">
    <w:name w:val="Основной текст (8)"/>
    <w:basedOn w:val="a0"/>
    <w:link w:val="81"/>
    <w:rsid w:val="000568A0"/>
    <w:pPr>
      <w:shd w:val="clear" w:color="auto" w:fill="FFFFFF"/>
      <w:spacing w:before="240" w:after="120" w:line="0" w:lineRule="atLeast"/>
      <w:ind w:hanging="720"/>
    </w:pPr>
    <w:rPr>
      <w:rFonts w:ascii="Arial" w:eastAsia="Arial" w:hAnsi="Arial"/>
      <w:sz w:val="23"/>
      <w:szCs w:val="23"/>
      <w:lang w:val="x-none" w:eastAsia="x-none"/>
    </w:rPr>
  </w:style>
  <w:style w:type="paragraph" w:customStyle="1" w:styleId="92">
    <w:name w:val="Основной текст (9)"/>
    <w:basedOn w:val="a0"/>
    <w:link w:val="91"/>
    <w:rsid w:val="000568A0"/>
    <w:pPr>
      <w:shd w:val="clear" w:color="auto" w:fill="FFFFFF"/>
      <w:spacing w:after="60" w:line="365" w:lineRule="exact"/>
      <w:ind w:hanging="300"/>
    </w:pPr>
    <w:rPr>
      <w:rFonts w:ascii="Arial" w:eastAsia="Arial" w:hAnsi="Arial"/>
      <w:sz w:val="23"/>
      <w:szCs w:val="23"/>
      <w:lang w:val="x-none" w:eastAsia="x-none"/>
    </w:rPr>
  </w:style>
  <w:style w:type="character" w:customStyle="1" w:styleId="37">
    <w:name w:val="Основной текст (3)_"/>
    <w:link w:val="38"/>
    <w:rsid w:val="000568A0"/>
    <w:rPr>
      <w:rFonts w:ascii="Arial" w:eastAsia="Arial" w:hAnsi="Arial"/>
      <w:sz w:val="18"/>
      <w:szCs w:val="18"/>
      <w:shd w:val="clear" w:color="auto" w:fill="FFFFFF"/>
    </w:rPr>
  </w:style>
  <w:style w:type="character" w:customStyle="1" w:styleId="42">
    <w:name w:val="Основной текст (4)_"/>
    <w:link w:val="43"/>
    <w:rsid w:val="000568A0"/>
    <w:rPr>
      <w:sz w:val="19"/>
      <w:szCs w:val="19"/>
      <w:shd w:val="clear" w:color="auto" w:fill="FFFFFF"/>
    </w:rPr>
  </w:style>
  <w:style w:type="character" w:customStyle="1" w:styleId="3115pt">
    <w:name w:val="Основной текст (3) + 11;5 pt"/>
    <w:rsid w:val="000568A0"/>
    <w:rPr>
      <w:rFonts w:ascii="Arial" w:eastAsia="Arial" w:hAnsi="Arial" w:cs="Arial"/>
      <w:b w:val="0"/>
      <w:bCs w:val="0"/>
      <w:i w:val="0"/>
      <w:iCs w:val="0"/>
      <w:smallCaps w:val="0"/>
      <w:strike w:val="0"/>
      <w:spacing w:val="0"/>
      <w:sz w:val="23"/>
      <w:szCs w:val="23"/>
    </w:rPr>
  </w:style>
  <w:style w:type="paragraph" w:customStyle="1" w:styleId="38">
    <w:name w:val="Основной текст (3)"/>
    <w:basedOn w:val="a0"/>
    <w:link w:val="37"/>
    <w:rsid w:val="000568A0"/>
    <w:pPr>
      <w:shd w:val="clear" w:color="auto" w:fill="FFFFFF"/>
      <w:spacing w:before="180" w:after="180" w:line="230" w:lineRule="exact"/>
      <w:ind w:hanging="720"/>
      <w:jc w:val="both"/>
    </w:pPr>
    <w:rPr>
      <w:rFonts w:ascii="Arial" w:eastAsia="Arial" w:hAnsi="Arial"/>
      <w:sz w:val="18"/>
      <w:szCs w:val="18"/>
      <w:lang w:val="x-none" w:eastAsia="x-none"/>
    </w:rPr>
  </w:style>
  <w:style w:type="paragraph" w:customStyle="1" w:styleId="43">
    <w:name w:val="Основной текст (4)"/>
    <w:basedOn w:val="a0"/>
    <w:link w:val="42"/>
    <w:rsid w:val="000568A0"/>
    <w:pPr>
      <w:shd w:val="clear" w:color="auto" w:fill="FFFFFF"/>
      <w:spacing w:line="278" w:lineRule="exact"/>
      <w:ind w:hanging="720"/>
    </w:pPr>
    <w:rPr>
      <w:rFonts w:ascii="Calibri" w:eastAsia="Calibri" w:hAnsi="Calibri"/>
      <w:sz w:val="19"/>
      <w:szCs w:val="19"/>
      <w:lang w:val="x-none" w:eastAsia="x-none"/>
    </w:rPr>
  </w:style>
  <w:style w:type="paragraph" w:customStyle="1" w:styleId="DefaultParagraphFont1">
    <w:name w:val="Default Paragraph Font1"/>
    <w:next w:val="a0"/>
    <w:rsid w:val="00F60E0A"/>
    <w:pPr>
      <w:overflowPunct w:val="0"/>
      <w:autoSpaceDE w:val="0"/>
      <w:autoSpaceDN w:val="0"/>
      <w:adjustRightInd w:val="0"/>
      <w:textAlignment w:val="baseline"/>
    </w:pPr>
    <w:rPr>
      <w:rFonts w:ascii="Courier" w:eastAsia="Times New Roman" w:hAnsi="Courier"/>
    </w:rPr>
  </w:style>
  <w:style w:type="paragraph" w:customStyle="1" w:styleId="affff3">
    <w:name w:val="ñ"/>
    <w:basedOn w:val="DefaultParagraphFont1"/>
    <w:rsid w:val="00F60E0A"/>
    <w:pPr>
      <w:tabs>
        <w:tab w:val="left" w:pos="284"/>
        <w:tab w:val="left" w:pos="709"/>
      </w:tabs>
      <w:spacing w:after="120"/>
    </w:pPr>
    <w:rPr>
      <w:rFonts w:ascii="TimesDL" w:hAnsi="TimesDL"/>
      <w:lang w:val="en-US"/>
    </w:rPr>
  </w:style>
  <w:style w:type="paragraph" w:customStyle="1" w:styleId="c2">
    <w:name w:val="c2"/>
    <w:basedOn w:val="1a"/>
    <w:rsid w:val="00F60E0A"/>
    <w:pPr>
      <w:spacing w:before="160" w:after="60"/>
    </w:pPr>
    <w:rPr>
      <w:u w:val="single"/>
    </w:rPr>
  </w:style>
  <w:style w:type="paragraph" w:customStyle="1" w:styleId="Answer">
    <w:name w:val="Answer"/>
    <w:basedOn w:val="ab"/>
    <w:rsid w:val="00F60E0A"/>
    <w:pPr>
      <w:keepLines/>
      <w:tabs>
        <w:tab w:val="num" w:pos="1134"/>
      </w:tabs>
      <w:spacing w:after="0"/>
      <w:ind w:left="1134" w:hanging="567"/>
    </w:pPr>
    <w:rPr>
      <w:rFonts w:ascii="Arial" w:hAnsi="Arial"/>
      <w:sz w:val="20"/>
      <w:lang w:val="en-GB" w:eastAsia="ru-RU"/>
    </w:rPr>
  </w:style>
  <w:style w:type="paragraph" w:customStyle="1" w:styleId="Question">
    <w:name w:val="Question"/>
    <w:basedOn w:val="ab"/>
    <w:next w:val="Answer"/>
    <w:link w:val="QuestionChar"/>
    <w:uiPriority w:val="99"/>
    <w:rsid w:val="00F60E0A"/>
    <w:pPr>
      <w:keepNext/>
      <w:keepLines/>
      <w:tabs>
        <w:tab w:val="num" w:pos="567"/>
      </w:tabs>
      <w:spacing w:before="120" w:after="60"/>
      <w:ind w:left="567" w:hanging="567"/>
    </w:pPr>
    <w:rPr>
      <w:rFonts w:ascii="Arial" w:hAnsi="Arial"/>
      <w:sz w:val="20"/>
      <w:lang w:val="en-GB" w:eastAsia="x-none"/>
    </w:rPr>
  </w:style>
  <w:style w:type="paragraph" w:customStyle="1" w:styleId="1e">
    <w:name w:val="Ñòèëü1"/>
    <w:basedOn w:val="a0"/>
    <w:rsid w:val="00F60E0A"/>
    <w:pPr>
      <w:tabs>
        <w:tab w:val="left" w:pos="1620"/>
      </w:tabs>
      <w:overflowPunct w:val="0"/>
      <w:autoSpaceDE w:val="0"/>
      <w:autoSpaceDN w:val="0"/>
      <w:adjustRightInd w:val="0"/>
      <w:spacing w:before="120"/>
      <w:textAlignment w:val="baseline"/>
    </w:pPr>
    <w:rPr>
      <w:b/>
      <w:i/>
      <w:sz w:val="24"/>
      <w:lang w:eastAsia="ru-RU"/>
    </w:rPr>
  </w:style>
  <w:style w:type="paragraph" w:customStyle="1" w:styleId="Instructions">
    <w:name w:val="Instructions"/>
    <w:basedOn w:val="a0"/>
    <w:rsid w:val="00F60E0A"/>
    <w:pPr>
      <w:overflowPunct w:val="0"/>
      <w:autoSpaceDE w:val="0"/>
      <w:autoSpaceDN w:val="0"/>
      <w:adjustRightInd w:val="0"/>
      <w:ind w:left="851" w:right="284"/>
      <w:textAlignment w:val="baseline"/>
    </w:pPr>
    <w:rPr>
      <w:caps/>
      <w:sz w:val="20"/>
      <w:lang w:eastAsia="ru-RU"/>
    </w:rPr>
  </w:style>
  <w:style w:type="table" w:styleId="affff4">
    <w:name w:val="Table Grid"/>
    <w:basedOn w:val="a2"/>
    <w:uiPriority w:val="99"/>
    <w:rsid w:val="00F60E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ltnoJ72">
    <w:name w:val="alt_no_J72"/>
    <w:basedOn w:val="a0"/>
    <w:rsid w:val="00933869"/>
    <w:pPr>
      <w:tabs>
        <w:tab w:val="left" w:pos="3402"/>
        <w:tab w:val="left" w:leader="dot" w:pos="4111"/>
        <w:tab w:val="left" w:pos="7938"/>
        <w:tab w:val="left" w:leader="dot" w:pos="8647"/>
      </w:tabs>
      <w:spacing w:before="40"/>
      <w:ind w:left="902" w:right="340"/>
    </w:pPr>
    <w:rPr>
      <w:rFonts w:ascii="Arial" w:eastAsia="MS Mincho" w:hAnsi="Arial" w:cs="Arial"/>
      <w:sz w:val="20"/>
      <w:lang w:eastAsia="ru-RU"/>
    </w:rPr>
  </w:style>
  <w:style w:type="paragraph" w:customStyle="1" w:styleId="BodyText1">
    <w:name w:val="Body Text 1"/>
    <w:basedOn w:val="a0"/>
    <w:rsid w:val="00CF4FCF"/>
    <w:pPr>
      <w:overflowPunct w:val="0"/>
      <w:autoSpaceDE w:val="0"/>
      <w:autoSpaceDN w:val="0"/>
      <w:adjustRightInd w:val="0"/>
      <w:spacing w:before="60" w:line="360" w:lineRule="atLeast"/>
      <w:ind w:firstLine="720"/>
      <w:jc w:val="both"/>
      <w:textAlignment w:val="baseline"/>
    </w:pPr>
    <w:rPr>
      <w:rFonts w:ascii="SchoolDL" w:hAnsi="SchoolDL"/>
      <w:sz w:val="24"/>
      <w:lang w:eastAsia="ru-RU"/>
    </w:rPr>
  </w:style>
  <w:style w:type="paragraph" w:customStyle="1" w:styleId="item1">
    <w:name w:val="item 1"/>
    <w:basedOn w:val="a0"/>
    <w:rsid w:val="00CF4FCF"/>
    <w:pPr>
      <w:tabs>
        <w:tab w:val="right" w:pos="432"/>
        <w:tab w:val="left" w:pos="576"/>
      </w:tabs>
      <w:overflowPunct w:val="0"/>
      <w:autoSpaceDE w:val="0"/>
      <w:autoSpaceDN w:val="0"/>
      <w:adjustRightInd w:val="0"/>
      <w:spacing w:before="120" w:after="72" w:line="360" w:lineRule="atLeast"/>
      <w:ind w:left="576" w:hanging="576"/>
      <w:jc w:val="both"/>
      <w:textAlignment w:val="baseline"/>
    </w:pPr>
    <w:rPr>
      <w:rFonts w:ascii="HelvDL" w:hAnsi="HelvDL"/>
      <w:sz w:val="24"/>
      <w:lang w:eastAsia="ru-RU"/>
    </w:rPr>
  </w:style>
  <w:style w:type="paragraph" w:customStyle="1" w:styleId="oaeno1">
    <w:name w:val="oaeno1"/>
    <w:basedOn w:val="a0"/>
    <w:rsid w:val="00CF4FCF"/>
    <w:pPr>
      <w:tabs>
        <w:tab w:val="left" w:pos="360"/>
      </w:tabs>
      <w:overflowPunct w:val="0"/>
      <w:autoSpaceDE w:val="0"/>
      <w:autoSpaceDN w:val="0"/>
      <w:adjustRightInd w:val="0"/>
      <w:spacing w:before="80" w:line="288" w:lineRule="auto"/>
      <w:ind w:left="357" w:hanging="357"/>
      <w:textAlignment w:val="baseline"/>
    </w:pPr>
    <w:rPr>
      <w:sz w:val="22"/>
      <w:lang w:eastAsia="ru-RU"/>
    </w:rPr>
  </w:style>
  <w:style w:type="paragraph" w:styleId="affff5">
    <w:name w:val="No Spacing"/>
    <w:uiPriority w:val="1"/>
    <w:qFormat/>
    <w:rsid w:val="003F52A5"/>
    <w:rPr>
      <w:sz w:val="22"/>
      <w:szCs w:val="22"/>
      <w:lang w:eastAsia="en-US"/>
    </w:rPr>
  </w:style>
  <w:style w:type="character" w:styleId="affff6">
    <w:name w:val="annotation reference"/>
    <w:uiPriority w:val="99"/>
    <w:unhideWhenUsed/>
    <w:rsid w:val="003F52A5"/>
    <w:rPr>
      <w:sz w:val="16"/>
      <w:szCs w:val="16"/>
    </w:rPr>
  </w:style>
  <w:style w:type="paragraph" w:styleId="HTML1">
    <w:name w:val="HTML Preformatted"/>
    <w:basedOn w:val="a0"/>
    <w:link w:val="HTML2"/>
    <w:uiPriority w:val="99"/>
    <w:unhideWhenUsed/>
    <w:rsid w:val="00A153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lang w:val="x-none" w:eastAsia="x-none"/>
    </w:rPr>
  </w:style>
  <w:style w:type="character" w:customStyle="1" w:styleId="HTML2">
    <w:name w:val="Стандартный HTML Знак"/>
    <w:link w:val="HTML1"/>
    <w:uiPriority w:val="99"/>
    <w:rsid w:val="00A153D8"/>
    <w:rPr>
      <w:rFonts w:ascii="Courier New" w:eastAsia="Times New Roman" w:hAnsi="Courier New" w:cs="Courier New"/>
    </w:rPr>
  </w:style>
  <w:style w:type="character" w:customStyle="1" w:styleId="st">
    <w:name w:val="st"/>
    <w:basedOn w:val="a1"/>
    <w:uiPriority w:val="99"/>
    <w:rsid w:val="00A153D8"/>
  </w:style>
  <w:style w:type="character" w:customStyle="1" w:styleId="nowrap">
    <w:name w:val="nowrap"/>
    <w:basedOn w:val="a1"/>
    <w:rsid w:val="00A153D8"/>
  </w:style>
  <w:style w:type="character" w:customStyle="1" w:styleId="1f">
    <w:name w:val="Текст выноски Знак1"/>
    <w:uiPriority w:val="99"/>
    <w:semiHidden/>
    <w:rsid w:val="00A153D8"/>
    <w:rPr>
      <w:rFonts w:ascii="Tahoma" w:eastAsia="Times New Roman" w:hAnsi="Tahoma" w:cs="Tahoma"/>
      <w:sz w:val="16"/>
      <w:szCs w:val="16"/>
    </w:rPr>
  </w:style>
  <w:style w:type="character" w:customStyle="1" w:styleId="1f0">
    <w:name w:val="Тема примечания Знак1"/>
    <w:uiPriority w:val="99"/>
    <w:semiHidden/>
    <w:rsid w:val="00A153D8"/>
    <w:rPr>
      <w:rFonts w:ascii="Times New Roman" w:eastAsia="Times New Roman" w:hAnsi="Times New Roman" w:cs="Times New Roman"/>
      <w:b/>
      <w:bCs/>
      <w:sz w:val="20"/>
      <w:szCs w:val="20"/>
      <w:lang w:val="en-US" w:eastAsia="en-GB"/>
    </w:rPr>
  </w:style>
  <w:style w:type="paragraph" w:customStyle="1" w:styleId="affff7">
    <w:name w:val="ссылки ЦФИ"/>
    <w:basedOn w:val="af"/>
    <w:autoRedefine/>
    <w:qFormat/>
    <w:rsid w:val="00A153D8"/>
    <w:pPr>
      <w:spacing w:before="120" w:after="120"/>
    </w:pPr>
    <w:rPr>
      <w:sz w:val="22"/>
      <w:szCs w:val="22"/>
      <w:lang w:val="en-US" w:eastAsia="en-US"/>
    </w:rPr>
  </w:style>
  <w:style w:type="character" w:customStyle="1" w:styleId="QuestionChar">
    <w:name w:val="Question Char"/>
    <w:link w:val="Question"/>
    <w:uiPriority w:val="99"/>
    <w:locked/>
    <w:rsid w:val="00A153D8"/>
    <w:rPr>
      <w:rFonts w:ascii="Arial" w:eastAsia="Times New Roman" w:hAnsi="Arial"/>
      <w:lang w:val="en-GB"/>
    </w:rPr>
  </w:style>
  <w:style w:type="paragraph" w:customStyle="1" w:styleId="InstructionsPen">
    <w:name w:val="Instructions Pen"/>
    <w:uiPriority w:val="99"/>
    <w:rsid w:val="00A153D8"/>
    <w:pPr>
      <w:tabs>
        <w:tab w:val="left" w:leader="underscore" w:pos="8647"/>
      </w:tabs>
      <w:spacing w:before="120" w:after="120"/>
      <w:jc w:val="both"/>
    </w:pPr>
    <w:rPr>
      <w:rFonts w:ascii="Times New Roman" w:eastAsia="Times New Roman" w:hAnsi="Times New Roman"/>
      <w:i/>
      <w:sz w:val="28"/>
      <w:lang w:val="en-AU" w:eastAsia="en-US"/>
    </w:rPr>
  </w:style>
  <w:style w:type="paragraph" w:customStyle="1" w:styleId="QuestionN">
    <w:name w:val="Question N."/>
    <w:basedOn w:val="a0"/>
    <w:uiPriority w:val="99"/>
    <w:rsid w:val="00A153D8"/>
    <w:pPr>
      <w:keepNext/>
      <w:spacing w:before="240" w:after="60"/>
      <w:ind w:right="-1474"/>
    </w:pPr>
    <w:rPr>
      <w:rFonts w:ascii="Helvetica" w:hAnsi="Helvetica"/>
      <w:b/>
      <w:lang w:val="en-GB" w:eastAsia="fr-FR"/>
    </w:rPr>
  </w:style>
  <w:style w:type="paragraph" w:customStyle="1" w:styleId="UnitID">
    <w:name w:val="UnitID"/>
    <w:basedOn w:val="Question"/>
    <w:uiPriority w:val="99"/>
    <w:rsid w:val="00A153D8"/>
    <w:pPr>
      <w:keepNext w:val="0"/>
      <w:keepLines w:val="0"/>
      <w:tabs>
        <w:tab w:val="clear" w:pos="567"/>
      </w:tabs>
      <w:spacing w:before="240"/>
      <w:ind w:left="0" w:firstLine="0"/>
      <w:jc w:val="right"/>
    </w:pPr>
    <w:rPr>
      <w:rFonts w:ascii="Helvetica" w:eastAsia="Calibri" w:hAnsi="Helvetica"/>
      <w:b/>
      <w:bCs/>
      <w:color w:val="808080"/>
      <w:sz w:val="16"/>
      <w:szCs w:val="22"/>
      <w:lang w:val="ru-RU"/>
    </w:rPr>
  </w:style>
  <w:style w:type="paragraph" w:customStyle="1" w:styleId="ItemIndex">
    <w:name w:val="Item Index"/>
    <w:rsid w:val="00A153D8"/>
    <w:pPr>
      <w:spacing w:before="200" w:after="200"/>
      <w:ind w:right="-102"/>
      <w:jc w:val="right"/>
    </w:pPr>
    <w:rPr>
      <w:rFonts w:ascii="Times" w:eastAsia="Times New Roman" w:hAnsi="Times"/>
      <w:sz w:val="24"/>
      <w:lang w:val="en-AU" w:eastAsia="en-US"/>
    </w:rPr>
  </w:style>
  <w:style w:type="character" w:customStyle="1" w:styleId="ItemChar">
    <w:name w:val="Item Char"/>
    <w:link w:val="Item"/>
    <w:locked/>
    <w:rsid w:val="00A153D8"/>
    <w:rPr>
      <w:sz w:val="24"/>
      <w:lang w:val="ru-RU" w:eastAsia="ru-RU" w:bidi="ar-SA"/>
    </w:rPr>
  </w:style>
  <w:style w:type="paragraph" w:customStyle="1" w:styleId="Item">
    <w:name w:val="Item"/>
    <w:link w:val="ItemChar"/>
    <w:rsid w:val="00A153D8"/>
    <w:pPr>
      <w:keepNext/>
      <w:tabs>
        <w:tab w:val="left" w:pos="8647"/>
      </w:tabs>
      <w:spacing w:before="200" w:after="200"/>
    </w:pPr>
    <w:rPr>
      <w:sz w:val="24"/>
    </w:rPr>
  </w:style>
  <w:style w:type="paragraph" w:customStyle="1" w:styleId="CategoryHeader">
    <w:name w:val="Category Header"/>
    <w:rsid w:val="00A153D8"/>
    <w:pPr>
      <w:spacing w:before="200" w:after="60" w:line="180" w:lineRule="auto"/>
      <w:jc w:val="center"/>
    </w:pPr>
    <w:rPr>
      <w:rFonts w:ascii="Times" w:eastAsia="Times New Roman" w:hAnsi="Times"/>
      <w:i/>
      <w:sz w:val="22"/>
      <w:lang w:val="en-AU" w:eastAsia="en-US"/>
    </w:rPr>
  </w:style>
  <w:style w:type="character" w:customStyle="1" w:styleId="ItemLabelP2012">
    <w:name w:val="ItemLabel_P2012"/>
    <w:uiPriority w:val="99"/>
    <w:rsid w:val="00A153D8"/>
    <w:rPr>
      <w:rFonts w:ascii="Arial" w:hAnsi="Arial" w:cs="Times New Roman"/>
      <w:bCs w:val="0"/>
      <w:i/>
      <w:iCs/>
      <w:color w:val="808080"/>
      <w:position w:val="8"/>
      <w:sz w:val="16"/>
      <w:szCs w:val="16"/>
      <w:u w:val="none"/>
      <w:bdr w:val="none" w:sz="0" w:space="0" w:color="auto"/>
      <w:lang w:val="en-GB"/>
    </w:rPr>
  </w:style>
  <w:style w:type="paragraph" w:customStyle="1" w:styleId="TQFInstructionPenP2009">
    <w:name w:val="TQF_Instruction_Pen_P2009"/>
    <w:uiPriority w:val="99"/>
    <w:rsid w:val="00A153D8"/>
    <w:pPr>
      <w:keepNext/>
      <w:spacing w:before="60" w:after="60"/>
    </w:pPr>
    <w:rPr>
      <w:rFonts w:ascii="Times" w:eastAsia="Times New Roman" w:hAnsi="Times"/>
      <w:i/>
      <w:sz w:val="22"/>
      <w:lang w:val="en-AU" w:eastAsia="en-US"/>
    </w:rPr>
  </w:style>
  <w:style w:type="paragraph" w:customStyle="1" w:styleId="TQFItemtextP2009">
    <w:name w:val="TQF_Item_text_P2009"/>
    <w:uiPriority w:val="99"/>
    <w:rsid w:val="00A153D8"/>
    <w:pPr>
      <w:keepNext/>
      <w:spacing w:before="80" w:after="80"/>
    </w:pPr>
    <w:rPr>
      <w:rFonts w:ascii="Times" w:eastAsia="Times New Roman" w:hAnsi="Times"/>
      <w:sz w:val="22"/>
      <w:szCs w:val="24"/>
      <w:lang w:val="en-GB" w:eastAsia="en-US"/>
    </w:rPr>
  </w:style>
  <w:style w:type="character" w:customStyle="1" w:styleId="TQFBOXP2009">
    <w:name w:val="TQF_BOX_P2009"/>
    <w:uiPriority w:val="99"/>
    <w:rsid w:val="00A153D8"/>
    <w:rPr>
      <w:b/>
      <w:bCs/>
      <w:outline/>
      <w:color w:val="000000"/>
      <w14:textOutline w14:w="9525" w14:cap="flat" w14:cmpd="sng" w14:algn="ctr">
        <w14:solidFill>
          <w14:srgbClr w14:val="000000"/>
        </w14:solidFill>
        <w14:prstDash w14:val="solid"/>
        <w14:round/>
      </w14:textOutline>
      <w14:textFill>
        <w14:noFill/>
      </w14:textFill>
    </w:rPr>
  </w:style>
  <w:style w:type="paragraph" w:customStyle="1" w:styleId="TQFItemIndexP2009">
    <w:name w:val="TQF_Item_Index_P2009"/>
    <w:uiPriority w:val="99"/>
    <w:rsid w:val="00A153D8"/>
    <w:pPr>
      <w:spacing w:before="80" w:after="80"/>
      <w:jc w:val="right"/>
    </w:pPr>
    <w:rPr>
      <w:rFonts w:ascii="Times" w:eastAsia="Times New Roman" w:hAnsi="Times"/>
      <w:sz w:val="22"/>
      <w:szCs w:val="22"/>
      <w:lang w:val="en-GB" w:eastAsia="en-US"/>
    </w:rPr>
  </w:style>
  <w:style w:type="paragraph" w:customStyle="1" w:styleId="TQFQuestionP2009">
    <w:name w:val="TQF_Question_P2009"/>
    <w:next w:val="a0"/>
    <w:uiPriority w:val="99"/>
    <w:rsid w:val="00A153D8"/>
    <w:pPr>
      <w:keepNext/>
      <w:tabs>
        <w:tab w:val="right" w:pos="8280"/>
      </w:tabs>
      <w:spacing w:before="480" w:after="120"/>
      <w:jc w:val="both"/>
      <w:outlineLvl w:val="1"/>
    </w:pPr>
    <w:rPr>
      <w:rFonts w:ascii="Arial" w:eastAsia="Times New Roman" w:hAnsi="Arial" w:cs="Arial"/>
      <w:b/>
      <w:bCs/>
      <w:sz w:val="24"/>
      <w:szCs w:val="24"/>
      <w:lang w:val="en-GB" w:eastAsia="en-US"/>
    </w:rPr>
  </w:style>
  <w:style w:type="paragraph" w:customStyle="1" w:styleId="affff8">
    <w:name w:val="НЕ читать подсказка"/>
    <w:basedOn w:val="a0"/>
    <w:link w:val="affff9"/>
    <w:uiPriority w:val="99"/>
    <w:rsid w:val="00A153D8"/>
    <w:pPr>
      <w:tabs>
        <w:tab w:val="left" w:leader="dot" w:pos="6804"/>
      </w:tabs>
      <w:spacing w:before="80" w:after="40" w:line="288" w:lineRule="auto"/>
      <w:ind w:left="1440" w:hanging="181"/>
    </w:pPr>
    <w:rPr>
      <w:i/>
      <w:caps/>
      <w:sz w:val="20"/>
      <w:szCs w:val="18"/>
      <w:lang w:val="x-none" w:eastAsia="x-none"/>
    </w:rPr>
  </w:style>
  <w:style w:type="character" w:customStyle="1" w:styleId="affff9">
    <w:name w:val="НЕ читать подсказка Знак"/>
    <w:link w:val="affff8"/>
    <w:uiPriority w:val="99"/>
    <w:locked/>
    <w:rsid w:val="00A153D8"/>
    <w:rPr>
      <w:rFonts w:ascii="Times New Roman" w:eastAsia="Times New Roman" w:hAnsi="Times New Roman"/>
      <w:i/>
      <w:caps/>
      <w:szCs w:val="18"/>
      <w:lang w:val="x-none" w:eastAsia="x-none"/>
    </w:rPr>
  </w:style>
  <w:style w:type="paragraph" w:customStyle="1" w:styleId="Quest4">
    <w:name w:val="Quest4"/>
    <w:basedOn w:val="a0"/>
    <w:uiPriority w:val="99"/>
    <w:rsid w:val="00A153D8"/>
    <w:pPr>
      <w:tabs>
        <w:tab w:val="left" w:pos="57"/>
      </w:tabs>
      <w:overflowPunct w:val="0"/>
      <w:autoSpaceDE w:val="0"/>
      <w:autoSpaceDN w:val="0"/>
      <w:adjustRightInd w:val="0"/>
      <w:spacing w:before="240" w:after="120"/>
      <w:ind w:left="794" w:hanging="434"/>
      <w:textAlignment w:val="baseline"/>
    </w:pPr>
    <w:rPr>
      <w:rFonts w:ascii="Arial" w:eastAsia="MS Mincho" w:hAnsi="Arial"/>
      <w:b/>
      <w:sz w:val="20"/>
      <w:lang w:eastAsia="ru-RU"/>
    </w:rPr>
  </w:style>
  <w:style w:type="paragraph" w:customStyle="1" w:styleId="GGS9">
    <w:name w:val="GGS_строка обложки"/>
    <w:basedOn w:val="a0"/>
    <w:uiPriority w:val="99"/>
    <w:rsid w:val="00A153D8"/>
    <w:pPr>
      <w:tabs>
        <w:tab w:val="left" w:pos="709"/>
        <w:tab w:val="right" w:leader="underscore" w:pos="9520"/>
      </w:tabs>
      <w:spacing w:before="240" w:line="288" w:lineRule="auto"/>
      <w:ind w:left="720" w:hanging="539"/>
    </w:pPr>
    <w:rPr>
      <w:sz w:val="20"/>
      <w:lang w:eastAsia="ru-RU"/>
    </w:rPr>
  </w:style>
  <w:style w:type="paragraph" w:customStyle="1" w:styleId="GGSa">
    <w:name w:val="GGS_название"/>
    <w:basedOn w:val="a0"/>
    <w:rsid w:val="00A153D8"/>
    <w:pPr>
      <w:spacing w:before="1080"/>
      <w:jc w:val="center"/>
    </w:pPr>
    <w:rPr>
      <w:b/>
      <w:bCs/>
      <w:sz w:val="72"/>
      <w:szCs w:val="24"/>
      <w:lang w:eastAsia="ru-RU"/>
    </w:rPr>
  </w:style>
  <w:style w:type="paragraph" w:customStyle="1" w:styleId="GGS16">
    <w:name w:val="GGS_обложка1"/>
    <w:basedOn w:val="a0"/>
    <w:uiPriority w:val="99"/>
    <w:rsid w:val="00A153D8"/>
    <w:pPr>
      <w:spacing w:before="480" w:after="360"/>
      <w:jc w:val="center"/>
    </w:pPr>
    <w:rPr>
      <w:b/>
      <w:bCs/>
      <w:sz w:val="24"/>
      <w:szCs w:val="24"/>
      <w:lang w:eastAsia="ru-RU"/>
    </w:rPr>
  </w:style>
  <w:style w:type="paragraph" w:customStyle="1" w:styleId="GGS17">
    <w:name w:val="GGS_строка обложки 1"/>
    <w:basedOn w:val="GGS9"/>
    <w:uiPriority w:val="99"/>
    <w:rsid w:val="00A153D8"/>
    <w:pPr>
      <w:spacing w:before="1440"/>
    </w:pPr>
  </w:style>
  <w:style w:type="paragraph" w:customStyle="1" w:styleId="GGS25">
    <w:name w:val="GGS_обложка2"/>
    <w:basedOn w:val="GGS16"/>
    <w:uiPriority w:val="99"/>
    <w:rsid w:val="00A153D8"/>
    <w:pPr>
      <w:spacing w:before="960" w:after="0"/>
    </w:pPr>
  </w:style>
  <w:style w:type="paragraph" w:customStyle="1" w:styleId="GGS33">
    <w:name w:val="GGS_обложка3"/>
    <w:basedOn w:val="GGS16"/>
    <w:uiPriority w:val="99"/>
    <w:rsid w:val="00A153D8"/>
    <w:pPr>
      <w:spacing w:before="240" w:after="120"/>
    </w:pPr>
  </w:style>
  <w:style w:type="paragraph" w:customStyle="1" w:styleId="GGStable-0-text">
    <w:name w:val="GGS_table-0-text"/>
    <w:basedOn w:val="a0"/>
    <w:uiPriority w:val="99"/>
    <w:rsid w:val="00A153D8"/>
    <w:pPr>
      <w:tabs>
        <w:tab w:val="left" w:leader="dot" w:pos="6804"/>
        <w:tab w:val="left" w:leader="dot" w:pos="7938"/>
      </w:tabs>
      <w:spacing w:before="40" w:after="40" w:line="288" w:lineRule="auto"/>
      <w:ind w:left="1174" w:hanging="170"/>
    </w:pPr>
    <w:rPr>
      <w:rFonts w:eastAsia="MS Mincho"/>
      <w:sz w:val="18"/>
      <w:lang w:eastAsia="ru-RU"/>
    </w:rPr>
  </w:style>
  <w:style w:type="paragraph" w:customStyle="1" w:styleId="GGShead-0-text">
    <w:name w:val="GGS_head-0-text"/>
    <w:basedOn w:val="a0"/>
    <w:uiPriority w:val="99"/>
    <w:rsid w:val="00A153D8"/>
    <w:pPr>
      <w:tabs>
        <w:tab w:val="center" w:pos="6840"/>
        <w:tab w:val="center" w:pos="7920"/>
      </w:tabs>
      <w:ind w:left="1004"/>
    </w:pPr>
    <w:rPr>
      <w:rFonts w:eastAsia="MS Mincho" w:cs="Arial"/>
      <w:i/>
      <w:caps/>
      <w:sz w:val="18"/>
      <w:lang w:eastAsia="ru-RU"/>
    </w:rPr>
  </w:style>
  <w:style w:type="paragraph" w:customStyle="1" w:styleId="ALT12TNR">
    <w:name w:val="ALT_12TNR"/>
    <w:basedOn w:val="a0"/>
    <w:link w:val="ALT12TNR0"/>
    <w:uiPriority w:val="99"/>
    <w:rsid w:val="00A153D8"/>
    <w:pPr>
      <w:tabs>
        <w:tab w:val="left" w:leader="dot" w:pos="6804"/>
        <w:tab w:val="left" w:leader="dot" w:pos="9072"/>
      </w:tabs>
      <w:spacing w:before="60" w:after="40"/>
      <w:ind w:left="1202" w:right="340" w:hanging="181"/>
    </w:pPr>
    <w:rPr>
      <w:rFonts w:eastAsia="MS Mincho"/>
      <w:i/>
      <w:caps/>
      <w:sz w:val="20"/>
      <w:lang w:val="x-none" w:eastAsia="x-none"/>
    </w:rPr>
  </w:style>
  <w:style w:type="character" w:customStyle="1" w:styleId="ALT12TNR0">
    <w:name w:val="ALT_12TNR Знак"/>
    <w:link w:val="ALT12TNR"/>
    <w:uiPriority w:val="99"/>
    <w:locked/>
    <w:rsid w:val="00A153D8"/>
    <w:rPr>
      <w:rFonts w:ascii="Times New Roman" w:eastAsia="MS Mincho" w:hAnsi="Times New Roman"/>
      <w:i/>
      <w:caps/>
      <w:lang w:val="x-none" w:eastAsia="x-none"/>
    </w:rPr>
  </w:style>
  <w:style w:type="character" w:customStyle="1" w:styleId="44">
    <w:name w:val="Знак Знак4"/>
    <w:locked/>
    <w:rsid w:val="00A153D8"/>
    <w:rPr>
      <w:rFonts w:ascii="Times New Roman" w:hAnsi="Times New Roman"/>
      <w:sz w:val="20"/>
      <w:lang w:val="en-GB" w:eastAsia="en-GB"/>
    </w:rPr>
  </w:style>
  <w:style w:type="paragraph" w:customStyle="1" w:styleId="project1">
    <w:name w:val="project1"/>
    <w:basedOn w:val="a0"/>
    <w:rsid w:val="00A153D8"/>
    <w:pPr>
      <w:spacing w:after="120"/>
      <w:jc w:val="right"/>
    </w:pPr>
    <w:rPr>
      <w:rFonts w:ascii="Arial" w:hAnsi="Arial"/>
      <w:i/>
      <w:iCs/>
      <w:lang w:eastAsia="ru-RU"/>
    </w:rPr>
  </w:style>
  <w:style w:type="paragraph" w:customStyle="1" w:styleId="affffa">
    <w:name w:val="Стиль ИНТЕРВЬЮЕР!"/>
    <w:basedOn w:val="af2"/>
    <w:qFormat/>
    <w:rsid w:val="00A153D8"/>
    <w:pPr>
      <w:widowControl/>
      <w:shd w:val="clear" w:color="auto" w:fill="D9D9D9"/>
      <w:autoSpaceDE/>
      <w:autoSpaceDN/>
      <w:adjustRightInd/>
      <w:spacing w:before="120" w:after="120"/>
      <w:ind w:left="709"/>
      <w:jc w:val="both"/>
    </w:pPr>
    <w:rPr>
      <w:lang w:val="ru-RU" w:eastAsia="en-GB"/>
    </w:rPr>
  </w:style>
  <w:style w:type="paragraph" w:customStyle="1" w:styleId="altblank">
    <w:name w:val="alt_blank"/>
    <w:basedOn w:val="alt3kurs"/>
    <w:qFormat/>
    <w:rsid w:val="00A153D8"/>
    <w:pPr>
      <w:tabs>
        <w:tab w:val="clear" w:pos="5220"/>
        <w:tab w:val="left" w:leader="dot" w:pos="7797"/>
      </w:tabs>
      <w:ind w:left="0" w:firstLine="0"/>
      <w:jc w:val="center"/>
    </w:pPr>
  </w:style>
  <w:style w:type="paragraph" w:customStyle="1" w:styleId="altblank12">
    <w:name w:val="alt_blank12"/>
    <w:basedOn w:val="a0"/>
    <w:qFormat/>
    <w:rsid w:val="00A153D8"/>
    <w:pPr>
      <w:tabs>
        <w:tab w:val="left" w:leader="dot" w:pos="8771"/>
      </w:tabs>
      <w:spacing w:before="80" w:after="40"/>
      <w:ind w:left="360" w:hanging="192"/>
    </w:pPr>
    <w:rPr>
      <w:i/>
      <w:caps/>
      <w:sz w:val="20"/>
      <w:lang w:eastAsia="en-GB"/>
    </w:rPr>
  </w:style>
  <w:style w:type="paragraph" w:customStyle="1" w:styleId="altblank1214">
    <w:name w:val="alt_blank12_14"/>
    <w:basedOn w:val="altblank12"/>
    <w:qFormat/>
    <w:rsid w:val="00A153D8"/>
    <w:pPr>
      <w:tabs>
        <w:tab w:val="clear" w:pos="8771"/>
        <w:tab w:val="left" w:leader="dot" w:pos="6837"/>
      </w:tabs>
    </w:pPr>
  </w:style>
  <w:style w:type="paragraph" w:customStyle="1" w:styleId="1f1">
    <w:name w:val="табличный_1"/>
    <w:basedOn w:val="TABL4NEW"/>
    <w:qFormat/>
    <w:rsid w:val="00A153D8"/>
    <w:pPr>
      <w:tabs>
        <w:tab w:val="clear" w:pos="7088"/>
        <w:tab w:val="clear" w:pos="7938"/>
        <w:tab w:val="clear" w:pos="8789"/>
        <w:tab w:val="clear" w:pos="9639"/>
        <w:tab w:val="left" w:leader="dot" w:pos="6804"/>
        <w:tab w:val="left" w:leader="dot" w:pos="7655"/>
        <w:tab w:val="left" w:leader="dot" w:pos="8505"/>
        <w:tab w:val="left" w:leader="dot" w:pos="9356"/>
      </w:tabs>
      <w:ind w:left="851" w:right="0" w:hanging="284"/>
    </w:pPr>
    <w:rPr>
      <w:rFonts w:cs="Times New Roman"/>
      <w:bCs/>
    </w:rPr>
  </w:style>
  <w:style w:type="paragraph" w:customStyle="1" w:styleId="1f2">
    <w:name w:val="Абзац списка1"/>
    <w:basedOn w:val="a0"/>
    <w:rsid w:val="00A153D8"/>
    <w:pPr>
      <w:ind w:left="720"/>
      <w:contextualSpacing/>
    </w:pPr>
    <w:rPr>
      <w:sz w:val="20"/>
      <w:szCs w:val="22"/>
    </w:rPr>
  </w:style>
  <w:style w:type="paragraph" w:customStyle="1" w:styleId="alt200">
    <w:name w:val="alt20"/>
    <w:basedOn w:val="a0"/>
    <w:rsid w:val="00A153D8"/>
    <w:pPr>
      <w:spacing w:before="100" w:beforeAutospacing="1" w:after="100" w:afterAutospacing="1"/>
    </w:pPr>
    <w:rPr>
      <w:sz w:val="24"/>
      <w:szCs w:val="24"/>
      <w:lang w:eastAsia="ru-RU"/>
    </w:rPr>
  </w:style>
  <w:style w:type="paragraph" w:customStyle="1" w:styleId="alts">
    <w:name w:val="alt_s"/>
    <w:basedOn w:val="a0"/>
    <w:rsid w:val="00A153D8"/>
    <w:pPr>
      <w:tabs>
        <w:tab w:val="left" w:leader="dot" w:pos="5940"/>
      </w:tabs>
      <w:spacing w:before="80" w:after="40"/>
      <w:ind w:left="1440" w:hanging="181"/>
    </w:pPr>
    <w:rPr>
      <w:bCs/>
      <w:i/>
      <w:iCs/>
      <w:sz w:val="20"/>
      <w:lang w:eastAsia="ru-RU"/>
    </w:rPr>
  </w:style>
  <w:style w:type="paragraph" w:customStyle="1" w:styleId="Quests">
    <w:name w:val="Quest_s"/>
    <w:basedOn w:val="a0"/>
    <w:rsid w:val="00A153D8"/>
    <w:pPr>
      <w:spacing w:before="240" w:after="120" w:line="288" w:lineRule="auto"/>
      <w:ind w:left="992" w:right="567" w:hanging="635"/>
    </w:pPr>
    <w:rPr>
      <w:rFonts w:eastAsia="MS Mincho"/>
      <w:sz w:val="20"/>
      <w:lang w:eastAsia="ru-RU"/>
    </w:rPr>
  </w:style>
  <w:style w:type="paragraph" w:customStyle="1" w:styleId="28">
    <w:name w:val="Ответ_2"/>
    <w:basedOn w:val="a0"/>
    <w:link w:val="211"/>
    <w:qFormat/>
    <w:rsid w:val="00A153D8"/>
    <w:pPr>
      <w:tabs>
        <w:tab w:val="left" w:leader="dot" w:pos="5963"/>
      </w:tabs>
      <w:spacing w:before="40" w:after="40" w:line="288" w:lineRule="auto"/>
      <w:ind w:left="1588" w:hanging="170"/>
    </w:pPr>
    <w:rPr>
      <w:i/>
      <w:iCs/>
      <w:caps/>
      <w:sz w:val="20"/>
      <w:szCs w:val="24"/>
      <w:lang w:val="x-none" w:eastAsia="x-none"/>
    </w:rPr>
  </w:style>
  <w:style w:type="character" w:customStyle="1" w:styleId="211">
    <w:name w:val="Ответ_2 Знак1"/>
    <w:link w:val="28"/>
    <w:rsid w:val="00A153D8"/>
    <w:rPr>
      <w:rFonts w:ascii="Times New Roman" w:eastAsia="Times New Roman" w:hAnsi="Times New Roman"/>
      <w:i/>
      <w:iCs/>
      <w:caps/>
      <w:szCs w:val="24"/>
      <w:lang w:val="x-none" w:eastAsia="x-none"/>
    </w:rPr>
  </w:style>
  <w:style w:type="paragraph" w:customStyle="1" w:styleId="cardtext5">
    <w:name w:val="card text 5"/>
    <w:basedOn w:val="a0"/>
    <w:rsid w:val="00A153D8"/>
    <w:pPr>
      <w:overflowPunct w:val="0"/>
      <w:autoSpaceDE w:val="0"/>
      <w:autoSpaceDN w:val="0"/>
      <w:adjustRightInd w:val="0"/>
      <w:spacing w:before="240" w:after="20"/>
      <w:ind w:left="1512" w:hanging="378"/>
      <w:textAlignment w:val="baseline"/>
    </w:pPr>
    <w:rPr>
      <w:rFonts w:eastAsia="MS Mincho"/>
      <w:b/>
      <w:bCs/>
      <w:iCs/>
      <w:caps/>
      <w:sz w:val="24"/>
      <w:lang w:eastAsia="ru-RU"/>
    </w:rPr>
  </w:style>
  <w:style w:type="paragraph" w:customStyle="1" w:styleId="PRES08a1">
    <w:name w:val="PRES08_a1"/>
    <w:basedOn w:val="a0"/>
    <w:rsid w:val="00A153D8"/>
    <w:pPr>
      <w:tabs>
        <w:tab w:val="left" w:leader="dot" w:pos="5963"/>
      </w:tabs>
      <w:spacing w:before="40" w:after="40" w:line="288" w:lineRule="auto"/>
      <w:ind w:left="1588" w:hanging="170"/>
    </w:pPr>
    <w:rPr>
      <w:i/>
      <w:iCs/>
      <w:caps/>
      <w:sz w:val="20"/>
      <w:szCs w:val="24"/>
      <w:lang w:eastAsia="ru-RU"/>
    </w:rPr>
  </w:style>
  <w:style w:type="paragraph" w:customStyle="1" w:styleId="Scalebody5a">
    <w:name w:val="Scale body 5a"/>
    <w:basedOn w:val="a0"/>
    <w:rsid w:val="00A153D8"/>
    <w:pPr>
      <w:tabs>
        <w:tab w:val="center" w:leader="dot" w:pos="1540"/>
        <w:tab w:val="center" w:leader="dot" w:pos="3080"/>
        <w:tab w:val="center" w:leader="dot" w:pos="4606"/>
        <w:tab w:val="center" w:leader="dot" w:pos="6131"/>
        <w:tab w:val="center" w:leader="dot" w:pos="7699"/>
        <w:tab w:val="center" w:leader="dot" w:pos="8931"/>
        <w:tab w:val="center" w:leader="dot" w:pos="9897"/>
      </w:tabs>
      <w:overflowPunct w:val="0"/>
      <w:autoSpaceDE w:val="0"/>
      <w:autoSpaceDN w:val="0"/>
      <w:adjustRightInd w:val="0"/>
      <w:ind w:firstLine="851"/>
      <w:textAlignment w:val="baseline"/>
    </w:pPr>
    <w:rPr>
      <w:rFonts w:ascii="Arial" w:eastAsia="MS Mincho" w:hAnsi="Arial"/>
      <w:sz w:val="20"/>
      <w:lang w:eastAsia="ru-RU"/>
    </w:rPr>
  </w:style>
  <w:style w:type="paragraph" w:customStyle="1" w:styleId="Scalehead10">
    <w:name w:val="Scale head 10"/>
    <w:basedOn w:val="a0"/>
    <w:rsid w:val="00A153D8"/>
    <w:pPr>
      <w:tabs>
        <w:tab w:val="left" w:pos="680"/>
        <w:tab w:val="left" w:pos="8222"/>
        <w:tab w:val="left" w:pos="8505"/>
        <w:tab w:val="left" w:pos="9639"/>
      </w:tabs>
      <w:overflowPunct w:val="0"/>
      <w:autoSpaceDE w:val="0"/>
      <w:autoSpaceDN w:val="0"/>
      <w:adjustRightInd w:val="0"/>
      <w:jc w:val="center"/>
      <w:textAlignment w:val="baseline"/>
    </w:pPr>
    <w:rPr>
      <w:rFonts w:ascii="Arial" w:eastAsia="MS Mincho" w:hAnsi="Arial"/>
      <w:i/>
      <w:iCs/>
      <w:sz w:val="20"/>
      <w:lang w:eastAsia="ru-RU"/>
    </w:rPr>
  </w:style>
  <w:style w:type="paragraph" w:customStyle="1" w:styleId="Scalebody10a">
    <w:name w:val="Scale body 10a"/>
    <w:basedOn w:val="a0"/>
    <w:rsid w:val="00A153D8"/>
    <w:pPr>
      <w:tabs>
        <w:tab w:val="center" w:leader="dot" w:pos="2268"/>
        <w:tab w:val="center" w:leader="dot" w:pos="2835"/>
        <w:tab w:val="center" w:leader="dot" w:pos="3402"/>
        <w:tab w:val="center" w:leader="dot" w:pos="3969"/>
        <w:tab w:val="center" w:leader="dot" w:pos="4536"/>
        <w:tab w:val="center" w:leader="dot" w:pos="5103"/>
        <w:tab w:val="center" w:leader="dot" w:pos="5670"/>
        <w:tab w:val="center" w:leader="dot" w:pos="6237"/>
        <w:tab w:val="center" w:leader="dot" w:pos="6804"/>
        <w:tab w:val="center" w:leader="dot" w:pos="7371"/>
        <w:tab w:val="center" w:leader="dot" w:pos="7938"/>
        <w:tab w:val="center" w:leader="dot" w:pos="8732"/>
        <w:tab w:val="center" w:leader="dot" w:pos="9356"/>
        <w:tab w:val="center" w:leader="dot" w:pos="9866"/>
      </w:tabs>
      <w:overflowPunct w:val="0"/>
      <w:autoSpaceDE w:val="0"/>
      <w:autoSpaceDN w:val="0"/>
      <w:adjustRightInd w:val="0"/>
      <w:spacing w:before="100"/>
      <w:ind w:left="340" w:hanging="340"/>
      <w:textAlignment w:val="baseline"/>
    </w:pPr>
    <w:rPr>
      <w:rFonts w:ascii="Arial" w:eastAsia="MS Mincho" w:hAnsi="Arial"/>
      <w:sz w:val="20"/>
      <w:lang w:val="en-US" w:eastAsia="ru-RU"/>
    </w:rPr>
  </w:style>
  <w:style w:type="paragraph" w:customStyle="1" w:styleId="Scalehead10a">
    <w:name w:val="Scale head 10a"/>
    <w:basedOn w:val="Scalebody10a"/>
    <w:rsid w:val="00A153D8"/>
    <w:pPr>
      <w:tabs>
        <w:tab w:val="clear" w:pos="2835"/>
        <w:tab w:val="clear" w:pos="3402"/>
        <w:tab w:val="clear" w:pos="3969"/>
        <w:tab w:val="clear" w:pos="4536"/>
        <w:tab w:val="clear" w:pos="5103"/>
        <w:tab w:val="clear" w:pos="5670"/>
        <w:tab w:val="clear" w:pos="6237"/>
        <w:tab w:val="clear" w:pos="6804"/>
        <w:tab w:val="clear" w:pos="7371"/>
        <w:tab w:val="center" w:pos="2268"/>
        <w:tab w:val="center" w:pos="7938"/>
        <w:tab w:val="center" w:pos="8732"/>
        <w:tab w:val="center" w:pos="9356"/>
        <w:tab w:val="center" w:pos="9866"/>
      </w:tabs>
    </w:pPr>
  </w:style>
  <w:style w:type="paragraph" w:customStyle="1" w:styleId="cardtext5a">
    <w:name w:val="card text 5a"/>
    <w:basedOn w:val="cardtext5"/>
    <w:rsid w:val="00A153D8"/>
    <w:pPr>
      <w:spacing w:before="120"/>
      <w:ind w:left="1542" w:hanging="408"/>
    </w:pPr>
  </w:style>
  <w:style w:type="paragraph" w:customStyle="1" w:styleId="CardHeadingnewpaGE">
    <w:name w:val="CardHeading newpaGE"/>
    <w:basedOn w:val="a0"/>
    <w:rsid w:val="00A153D8"/>
    <w:pPr>
      <w:keepNext/>
      <w:keepLines/>
      <w:pageBreakBefore/>
      <w:spacing w:after="360" w:line="360" w:lineRule="auto"/>
      <w:jc w:val="center"/>
      <w:outlineLvl w:val="0"/>
    </w:pPr>
    <w:rPr>
      <w:rFonts w:ascii="Verdana" w:hAnsi="Verdana"/>
      <w:b/>
      <w:kern w:val="28"/>
      <w:sz w:val="36"/>
    </w:rPr>
  </w:style>
  <w:style w:type="paragraph" w:customStyle="1" w:styleId="CardFinLit">
    <w:name w:val="Card_FinLit"/>
    <w:basedOn w:val="a0"/>
    <w:qFormat/>
    <w:rsid w:val="00A153D8"/>
    <w:pPr>
      <w:spacing w:after="200" w:line="276" w:lineRule="auto"/>
    </w:pPr>
    <w:rPr>
      <w:rFonts w:ascii="Verdana" w:hAnsi="Verdana"/>
      <w:b/>
      <w:i/>
      <w:color w:val="000000"/>
      <w:kern w:val="28"/>
    </w:rPr>
  </w:style>
  <w:style w:type="paragraph" w:customStyle="1" w:styleId="CardFinLit2">
    <w:name w:val="Card_FinLit_2"/>
    <w:basedOn w:val="a0"/>
    <w:qFormat/>
    <w:rsid w:val="00A153D8"/>
    <w:pPr>
      <w:spacing w:after="200" w:line="276" w:lineRule="auto"/>
      <w:ind w:left="426" w:hanging="426"/>
    </w:pPr>
    <w:rPr>
      <w:rFonts w:ascii="Verdana" w:hAnsi="Verdana"/>
      <w:b/>
      <w:i/>
      <w:color w:val="000000"/>
      <w:kern w:val="28"/>
    </w:rPr>
  </w:style>
  <w:style w:type="character" w:customStyle="1" w:styleId="1f3">
    <w:name w:val="Знак Знак1"/>
    <w:rsid w:val="00A153D8"/>
    <w:rPr>
      <w:sz w:val="20"/>
      <w:szCs w:val="20"/>
    </w:rPr>
  </w:style>
  <w:style w:type="paragraph" w:customStyle="1" w:styleId="affffb">
    <w:name w:val="ИНТЕРВЬЮЕР"/>
    <w:basedOn w:val="a0"/>
    <w:link w:val="affffc"/>
    <w:uiPriority w:val="99"/>
    <w:rsid w:val="00A153D8"/>
    <w:pPr>
      <w:spacing w:before="120" w:after="120"/>
      <w:ind w:left="709"/>
    </w:pPr>
    <w:rPr>
      <w:b/>
      <w:sz w:val="20"/>
      <w:lang w:val="x-none" w:eastAsia="en-GB"/>
    </w:rPr>
  </w:style>
  <w:style w:type="character" w:customStyle="1" w:styleId="affffc">
    <w:name w:val="ИНТЕРВЬЮЕР Знак"/>
    <w:link w:val="affffb"/>
    <w:uiPriority w:val="99"/>
    <w:locked/>
    <w:rsid w:val="00A153D8"/>
    <w:rPr>
      <w:rFonts w:ascii="Times New Roman" w:eastAsia="Times New Roman" w:hAnsi="Times New Roman"/>
      <w:b/>
      <w:lang w:val="x-none" w:eastAsia="en-GB"/>
    </w:rPr>
  </w:style>
  <w:style w:type="paragraph" w:customStyle="1" w:styleId="affffd">
    <w:name w:val="читать подсказка"/>
    <w:basedOn w:val="a0"/>
    <w:link w:val="affffe"/>
    <w:uiPriority w:val="99"/>
    <w:rsid w:val="00A153D8"/>
    <w:pPr>
      <w:tabs>
        <w:tab w:val="left" w:leader="dot" w:pos="9356"/>
      </w:tabs>
      <w:spacing w:before="40" w:after="40"/>
      <w:ind w:left="1276"/>
    </w:pPr>
    <w:rPr>
      <w:rFonts w:ascii="Arial" w:hAnsi="Arial"/>
      <w:sz w:val="20"/>
      <w:lang w:val="x-none" w:eastAsia="en-GB"/>
    </w:rPr>
  </w:style>
  <w:style w:type="character" w:customStyle="1" w:styleId="affffe">
    <w:name w:val="читать подсказка Знак"/>
    <w:link w:val="affffd"/>
    <w:uiPriority w:val="99"/>
    <w:locked/>
    <w:rsid w:val="00A153D8"/>
    <w:rPr>
      <w:rFonts w:ascii="Arial" w:eastAsia="Times New Roman" w:hAnsi="Arial"/>
      <w:lang w:val="x-none" w:eastAsia="en-GB"/>
    </w:rPr>
  </w:style>
  <w:style w:type="character" w:customStyle="1" w:styleId="afffff">
    <w:name w:val="Схема документа Знак"/>
    <w:link w:val="afffff0"/>
    <w:uiPriority w:val="99"/>
    <w:semiHidden/>
    <w:rsid w:val="00A153D8"/>
    <w:rPr>
      <w:rFonts w:ascii="Tahoma" w:eastAsia="Times New Roman" w:hAnsi="Tahoma" w:cs="Tahoma"/>
      <w:sz w:val="16"/>
      <w:szCs w:val="16"/>
      <w:lang w:eastAsia="en-GB"/>
    </w:rPr>
  </w:style>
  <w:style w:type="paragraph" w:styleId="afffff0">
    <w:name w:val="Document Map"/>
    <w:basedOn w:val="a0"/>
    <w:link w:val="afffff"/>
    <w:uiPriority w:val="99"/>
    <w:semiHidden/>
    <w:unhideWhenUsed/>
    <w:rsid w:val="00A153D8"/>
    <w:rPr>
      <w:rFonts w:ascii="Tahoma" w:hAnsi="Tahoma"/>
      <w:sz w:val="16"/>
      <w:szCs w:val="16"/>
      <w:lang w:val="x-none" w:eastAsia="en-GB"/>
    </w:rPr>
  </w:style>
  <w:style w:type="character" w:customStyle="1" w:styleId="1f4">
    <w:name w:val="Схема документа Знак1"/>
    <w:uiPriority w:val="99"/>
    <w:semiHidden/>
    <w:rsid w:val="00A153D8"/>
    <w:rPr>
      <w:rFonts w:ascii="Tahoma" w:eastAsia="Times New Roman" w:hAnsi="Tahoma" w:cs="Tahoma"/>
      <w:sz w:val="16"/>
      <w:szCs w:val="16"/>
      <w:lang w:eastAsia="en-US"/>
    </w:rPr>
  </w:style>
  <w:style w:type="paragraph" w:customStyle="1" w:styleId="altA3">
    <w:name w:val="alt_A3"/>
    <w:basedOn w:val="affff8"/>
    <w:qFormat/>
    <w:rsid w:val="00A153D8"/>
    <w:rPr>
      <w:rFonts w:ascii="Arial" w:hAnsi="Arial" w:cs="Arial"/>
      <w:i w:val="0"/>
      <w:caps w:val="0"/>
      <w:lang w:val="ru-RU" w:eastAsia="ru-RU"/>
    </w:rPr>
  </w:style>
  <w:style w:type="paragraph" w:customStyle="1" w:styleId="alt14arial">
    <w:name w:val="alt_14arial"/>
    <w:basedOn w:val="a0"/>
    <w:rsid w:val="00A153D8"/>
    <w:pPr>
      <w:tabs>
        <w:tab w:val="left" w:leader="dot" w:pos="7920"/>
        <w:tab w:val="left" w:leader="dot" w:pos="9072"/>
      </w:tabs>
      <w:spacing w:before="40" w:after="40" w:line="288" w:lineRule="auto"/>
      <w:ind w:left="1440" w:right="340" w:hanging="180"/>
    </w:pPr>
    <w:rPr>
      <w:rFonts w:ascii="Arial" w:eastAsia="MS Mincho" w:hAnsi="Arial" w:cs="Arial"/>
      <w:sz w:val="20"/>
      <w:lang w:eastAsia="ru-RU"/>
    </w:rPr>
  </w:style>
  <w:style w:type="paragraph" w:customStyle="1" w:styleId="tablm113">
    <w:name w:val="tabl_m113"/>
    <w:basedOn w:val="a0"/>
    <w:rsid w:val="00A153D8"/>
    <w:pPr>
      <w:tabs>
        <w:tab w:val="left" w:leader="dot" w:pos="4905"/>
        <w:tab w:val="left" w:leader="dot" w:pos="5585"/>
        <w:tab w:val="left" w:pos="6095"/>
        <w:tab w:val="left" w:leader="underscore" w:pos="6804"/>
        <w:tab w:val="left" w:pos="7229"/>
        <w:tab w:val="left" w:leader="underscore" w:pos="7938"/>
        <w:tab w:val="left" w:pos="8363"/>
        <w:tab w:val="left" w:leader="underscore" w:pos="9072"/>
      </w:tabs>
      <w:spacing w:before="120"/>
      <w:ind w:left="426" w:right="340" w:hanging="284"/>
    </w:pPr>
    <w:rPr>
      <w:rFonts w:ascii="Arial" w:eastAsia="MS Mincho" w:hAnsi="Arial" w:cs="Arial"/>
      <w:bCs/>
      <w:sz w:val="20"/>
      <w:lang w:eastAsia="ru-RU"/>
    </w:rPr>
  </w:style>
  <w:style w:type="paragraph" w:customStyle="1" w:styleId="150">
    <w:name w:val="В15"/>
    <w:basedOn w:val="aff5"/>
    <w:qFormat/>
    <w:rsid w:val="00A153D8"/>
    <w:pPr>
      <w:overflowPunct/>
      <w:autoSpaceDE/>
      <w:autoSpaceDN/>
      <w:adjustRightInd/>
      <w:spacing w:before="240" w:after="120" w:line="240" w:lineRule="auto"/>
      <w:ind w:left="709" w:hanging="425"/>
      <w:textAlignment w:val="auto"/>
    </w:pPr>
    <w:rPr>
      <w:sz w:val="20"/>
      <w:u w:val="none"/>
      <w:lang w:val="ru-RU" w:eastAsia="en-GB"/>
    </w:rPr>
  </w:style>
  <w:style w:type="paragraph" w:customStyle="1" w:styleId="tnrnarrow">
    <w:name w:val="АЛЬТЕРНАТИВА_tnr_narrow"/>
    <w:basedOn w:val="tnr"/>
    <w:qFormat/>
    <w:rsid w:val="00A153D8"/>
    <w:pPr>
      <w:tabs>
        <w:tab w:val="clear" w:pos="6804"/>
        <w:tab w:val="left" w:leader="dot" w:pos="6237"/>
      </w:tabs>
      <w:ind w:right="-170"/>
    </w:pPr>
  </w:style>
  <w:style w:type="paragraph" w:customStyle="1" w:styleId="CardITEMNEWNUMBER">
    <w:name w:val="CardITEM NEW NUMBER"/>
    <w:basedOn w:val="a0"/>
    <w:rsid w:val="00A153D8"/>
    <w:pPr>
      <w:keepLines/>
      <w:tabs>
        <w:tab w:val="num" w:pos="170"/>
      </w:tabs>
      <w:spacing w:after="240"/>
      <w:ind w:left="170" w:firstLine="114"/>
      <w:outlineLvl w:val="0"/>
    </w:pPr>
    <w:rPr>
      <w:rFonts w:ascii="Verdana" w:hAnsi="Verdana"/>
      <w:b/>
      <w:i/>
      <w:kern w:val="28"/>
      <w:lang w:val="en-GB"/>
    </w:rPr>
  </w:style>
  <w:style w:type="paragraph" w:customStyle="1" w:styleId="Cardscalenote">
    <w:name w:val="Card_scale_note"/>
    <w:basedOn w:val="GGS24"/>
    <w:qFormat/>
    <w:rsid w:val="00A153D8"/>
    <w:pPr>
      <w:tabs>
        <w:tab w:val="clear" w:pos="5670"/>
        <w:tab w:val="clear" w:pos="6662"/>
        <w:tab w:val="clear" w:pos="7655"/>
        <w:tab w:val="clear" w:pos="8647"/>
        <w:tab w:val="clear" w:pos="9639"/>
      </w:tabs>
      <w:ind w:left="510" w:firstLine="0"/>
    </w:pPr>
    <w:rPr>
      <w:rFonts w:ascii="Verdana" w:hAnsi="Verdana"/>
      <w:b/>
      <w:color w:val="000000"/>
      <w:sz w:val="28"/>
      <w:szCs w:val="28"/>
    </w:rPr>
  </w:style>
  <w:style w:type="paragraph" w:customStyle="1" w:styleId="CardFinLit6">
    <w:name w:val="Card_FinLit_6"/>
    <w:basedOn w:val="CardFinLit2"/>
    <w:qFormat/>
    <w:rsid w:val="00A153D8"/>
    <w:pPr>
      <w:numPr>
        <w:numId w:val="105"/>
      </w:numPr>
    </w:pPr>
  </w:style>
  <w:style w:type="paragraph" w:customStyle="1" w:styleId="CardFinLit8">
    <w:name w:val="Card_FinLit_8"/>
    <w:basedOn w:val="CardFinLit6"/>
    <w:qFormat/>
    <w:rsid w:val="00A153D8"/>
    <w:pPr>
      <w:numPr>
        <w:numId w:val="106"/>
      </w:numPr>
      <w:ind w:left="1004" w:hanging="284"/>
    </w:pPr>
  </w:style>
  <w:style w:type="paragraph" w:customStyle="1" w:styleId="CardFinLit8long">
    <w:name w:val="Card_FinLit_8_long"/>
    <w:basedOn w:val="CardFinLit8"/>
    <w:qFormat/>
    <w:rsid w:val="00A153D8"/>
    <w:pPr>
      <w:spacing w:after="100"/>
      <w:ind w:left="454"/>
    </w:pPr>
    <w:rPr>
      <w:sz w:val="24"/>
    </w:rPr>
  </w:style>
  <w:style w:type="paragraph" w:customStyle="1" w:styleId="CardFinLit9">
    <w:name w:val="Card_FinLit_9"/>
    <w:basedOn w:val="CardFinLit8"/>
    <w:qFormat/>
    <w:rsid w:val="00A153D8"/>
    <w:pPr>
      <w:numPr>
        <w:numId w:val="0"/>
      </w:numPr>
    </w:pPr>
  </w:style>
  <w:style w:type="paragraph" w:customStyle="1" w:styleId="CardItemLetter">
    <w:name w:val="CardItemLetter"/>
    <w:basedOn w:val="a0"/>
    <w:rsid w:val="00A153D8"/>
    <w:pPr>
      <w:keepLines/>
      <w:spacing w:after="240"/>
      <w:outlineLvl w:val="0"/>
    </w:pPr>
    <w:rPr>
      <w:rFonts w:ascii="Verdana" w:hAnsi="Verdana"/>
      <w:b/>
      <w:i/>
      <w:kern w:val="28"/>
      <w:lang w:val="en-GB"/>
    </w:rPr>
  </w:style>
  <w:style w:type="paragraph" w:customStyle="1" w:styleId="Item12">
    <w:name w:val="Item12"/>
    <w:basedOn w:val="Item"/>
    <w:qFormat/>
    <w:rsid w:val="00A153D8"/>
    <w:pPr>
      <w:keepNext w:val="0"/>
      <w:keepLines/>
      <w:tabs>
        <w:tab w:val="clear" w:pos="8647"/>
        <w:tab w:val="num" w:pos="3247"/>
      </w:tabs>
      <w:spacing w:before="0" w:after="120"/>
      <w:ind w:left="3247" w:hanging="851"/>
      <w:outlineLvl w:val="0"/>
    </w:pPr>
    <w:rPr>
      <w:rFonts w:ascii="Verdana" w:eastAsia="Times New Roman" w:hAnsi="Verdana"/>
      <w:b/>
      <w:i/>
      <w:kern w:val="28"/>
      <w:sz w:val="28"/>
      <w:lang w:eastAsia="en-US"/>
    </w:rPr>
  </w:style>
  <w:style w:type="paragraph" w:customStyle="1" w:styleId="CardFinLit15">
    <w:name w:val="Card_FinLit_15"/>
    <w:basedOn w:val="CardFinLit9"/>
    <w:qFormat/>
    <w:rsid w:val="00A153D8"/>
    <w:pPr>
      <w:numPr>
        <w:numId w:val="108"/>
      </w:numPr>
    </w:pPr>
  </w:style>
  <w:style w:type="paragraph" w:customStyle="1" w:styleId="CardFinLit17">
    <w:name w:val="Card_FinLit_17"/>
    <w:basedOn w:val="CardFinLit9"/>
    <w:qFormat/>
    <w:rsid w:val="00A153D8"/>
    <w:pPr>
      <w:ind w:left="1440" w:hanging="360"/>
    </w:pPr>
  </w:style>
  <w:style w:type="paragraph" w:customStyle="1" w:styleId="CardFinLit18">
    <w:name w:val="Card_FinLit_18"/>
    <w:basedOn w:val="CardFinLit9"/>
    <w:qFormat/>
    <w:rsid w:val="00A153D8"/>
    <w:pPr>
      <w:numPr>
        <w:numId w:val="109"/>
      </w:numPr>
    </w:pPr>
  </w:style>
  <w:style w:type="paragraph" w:customStyle="1" w:styleId="CardFinLit19">
    <w:name w:val="Card_FinLit_19"/>
    <w:basedOn w:val="CardFinLit18"/>
    <w:qFormat/>
    <w:rsid w:val="00A153D8"/>
    <w:pPr>
      <w:numPr>
        <w:numId w:val="110"/>
      </w:numPr>
    </w:pPr>
  </w:style>
  <w:style w:type="paragraph" w:customStyle="1" w:styleId="CardFinLit20">
    <w:name w:val="Card_FinLit_20"/>
    <w:basedOn w:val="CardFinLit9"/>
    <w:qFormat/>
    <w:rsid w:val="00A153D8"/>
    <w:pPr>
      <w:numPr>
        <w:numId w:val="111"/>
      </w:numPr>
    </w:pPr>
  </w:style>
  <w:style w:type="paragraph" w:customStyle="1" w:styleId="CardFinLit21">
    <w:name w:val="Card_FinLit_21"/>
    <w:basedOn w:val="CardFinLit20"/>
    <w:qFormat/>
    <w:rsid w:val="00A153D8"/>
    <w:pPr>
      <w:numPr>
        <w:numId w:val="112"/>
      </w:numPr>
    </w:pPr>
  </w:style>
  <w:style w:type="paragraph" w:customStyle="1" w:styleId="CardFinLit22">
    <w:name w:val="Card_FinLit_22"/>
    <w:basedOn w:val="CardFinLit9"/>
    <w:qFormat/>
    <w:rsid w:val="00A153D8"/>
    <w:pPr>
      <w:numPr>
        <w:numId w:val="107"/>
      </w:numPr>
    </w:pPr>
  </w:style>
  <w:style w:type="paragraph" w:customStyle="1" w:styleId="CardFinLit26">
    <w:name w:val="Card_FinLit_26"/>
    <w:basedOn w:val="Item"/>
    <w:qFormat/>
    <w:rsid w:val="00A153D8"/>
    <w:pPr>
      <w:keepNext w:val="0"/>
      <w:keepLines/>
      <w:numPr>
        <w:numId w:val="113"/>
      </w:numPr>
      <w:tabs>
        <w:tab w:val="clear" w:pos="8647"/>
      </w:tabs>
      <w:spacing w:before="0" w:after="120"/>
      <w:ind w:left="1800"/>
      <w:outlineLvl w:val="0"/>
    </w:pPr>
    <w:rPr>
      <w:rFonts w:ascii="Verdana" w:eastAsia="Times New Roman" w:hAnsi="Verdana"/>
      <w:b/>
      <w:i/>
      <w:kern w:val="28"/>
      <w:sz w:val="28"/>
      <w:lang w:eastAsia="en-US"/>
    </w:rPr>
  </w:style>
  <w:style w:type="paragraph" w:customStyle="1" w:styleId="CardFinLit16">
    <w:name w:val="Card_FinLit_16"/>
    <w:basedOn w:val="CardFinLit9"/>
    <w:qFormat/>
    <w:rsid w:val="00A153D8"/>
  </w:style>
  <w:style w:type="paragraph" w:customStyle="1" w:styleId="afffff1">
    <w:name w:val="карточка"/>
    <w:basedOn w:val="a0"/>
    <w:link w:val="afffff2"/>
    <w:qFormat/>
    <w:rsid w:val="00A153D8"/>
    <w:pPr>
      <w:spacing w:after="240"/>
      <w:jc w:val="center"/>
    </w:pPr>
    <w:rPr>
      <w:rFonts w:ascii="Verdana" w:eastAsia="Calibri" w:hAnsi="Verdana"/>
      <w:b/>
      <w:sz w:val="36"/>
      <w:szCs w:val="36"/>
      <w:lang w:val="x-none"/>
    </w:rPr>
  </w:style>
  <w:style w:type="character" w:customStyle="1" w:styleId="afffff2">
    <w:name w:val="карточка Знак"/>
    <w:link w:val="afffff1"/>
    <w:rsid w:val="00A153D8"/>
    <w:rPr>
      <w:rFonts w:ascii="Verdana" w:hAnsi="Verdana"/>
      <w:b/>
      <w:sz w:val="36"/>
      <w:szCs w:val="36"/>
      <w:lang w:eastAsia="en-US"/>
    </w:rPr>
  </w:style>
  <w:style w:type="paragraph" w:customStyle="1" w:styleId="CardFinLit28">
    <w:name w:val="Card_FinLit_28"/>
    <w:basedOn w:val="CardFinLit9"/>
    <w:qFormat/>
    <w:rsid w:val="00A153D8"/>
    <w:pPr>
      <w:ind w:left="1800" w:hanging="360"/>
    </w:pPr>
    <w:rPr>
      <w:caps/>
    </w:rPr>
  </w:style>
  <w:style w:type="paragraph" w:customStyle="1" w:styleId="Card29">
    <w:name w:val="Card_29"/>
    <w:basedOn w:val="a0"/>
    <w:qFormat/>
    <w:rsid w:val="00A153D8"/>
    <w:pPr>
      <w:numPr>
        <w:numId w:val="114"/>
      </w:numPr>
      <w:spacing w:after="200" w:line="276" w:lineRule="auto"/>
    </w:pPr>
    <w:rPr>
      <w:rFonts w:ascii="Verdana" w:hAnsi="Verdana"/>
      <w:b/>
      <w:i/>
      <w:color w:val="000000"/>
      <w:kern w:val="28"/>
      <w:sz w:val="32"/>
    </w:rPr>
  </w:style>
  <w:style w:type="paragraph" w:customStyle="1" w:styleId="CardFinLit31">
    <w:name w:val="Card_FinLit_31"/>
    <w:basedOn w:val="CardFinLit28"/>
    <w:qFormat/>
    <w:rsid w:val="00A153D8"/>
  </w:style>
  <w:style w:type="paragraph" w:customStyle="1" w:styleId="CardFinLit40">
    <w:name w:val="Card_FinLit_40"/>
    <w:basedOn w:val="alt14arial"/>
    <w:qFormat/>
    <w:rsid w:val="00A153D8"/>
    <w:pPr>
      <w:numPr>
        <w:numId w:val="115"/>
      </w:numPr>
      <w:tabs>
        <w:tab w:val="clear" w:pos="7920"/>
        <w:tab w:val="left" w:leader="dot" w:pos="5940"/>
      </w:tabs>
    </w:pPr>
    <w:rPr>
      <w:rFonts w:ascii="Verdana" w:eastAsia="Times New Roman" w:hAnsi="Verdana" w:cs="Times New Roman"/>
      <w:b/>
      <w:i/>
      <w:caps/>
      <w:color w:val="000000"/>
      <w:kern w:val="28"/>
      <w:sz w:val="28"/>
      <w:lang w:eastAsia="en-US"/>
    </w:rPr>
  </w:style>
  <w:style w:type="character" w:customStyle="1" w:styleId="CtrySpec">
    <w:name w:val="CtrySpec"/>
    <w:rsid w:val="00A153D8"/>
    <w:rPr>
      <w:rFonts w:ascii="Tahoma" w:hAnsi="Tahoma"/>
      <w:i/>
      <w:sz w:val="22"/>
    </w:rPr>
  </w:style>
  <w:style w:type="character" w:customStyle="1" w:styleId="idnickuser1">
    <w:name w:val="idnickuser1"/>
    <w:rsid w:val="00A153D8"/>
    <w:rPr>
      <w:color w:val="000000"/>
    </w:rPr>
  </w:style>
  <w:style w:type="character" w:customStyle="1" w:styleId="idtimestamp1">
    <w:name w:val="idtimestamp1"/>
    <w:rsid w:val="00A153D8"/>
    <w:rPr>
      <w:b w:val="0"/>
      <w:bCs w:val="0"/>
      <w:color w:val="B3B3B3"/>
      <w:sz w:val="15"/>
      <w:szCs w:val="15"/>
    </w:rPr>
  </w:style>
  <w:style w:type="character" w:customStyle="1" w:styleId="idnickowner1">
    <w:name w:val="idnickowner1"/>
    <w:rsid w:val="00A153D8"/>
    <w:rPr>
      <w:color w:val="D77500"/>
    </w:rPr>
  </w:style>
  <w:style w:type="character" w:styleId="afffff3">
    <w:name w:val="Intense Emphasis"/>
    <w:uiPriority w:val="21"/>
    <w:qFormat/>
    <w:rsid w:val="00A153D8"/>
    <w:rPr>
      <w:b/>
      <w:bCs/>
      <w:i/>
      <w:iCs/>
      <w:color w:val="4F81BD"/>
    </w:rPr>
  </w:style>
  <w:style w:type="character" w:customStyle="1" w:styleId="70">
    <w:name w:val="Заголовок 7 Знак"/>
    <w:link w:val="7"/>
    <w:uiPriority w:val="9"/>
    <w:rsid w:val="00A153D8"/>
    <w:rPr>
      <w:rFonts w:ascii="Calibri" w:eastAsia="Times New Roman" w:hAnsi="Calibri" w:cs="Times New Roman"/>
      <w:sz w:val="24"/>
      <w:szCs w:val="24"/>
      <w:lang w:eastAsia="en-US"/>
    </w:rPr>
  </w:style>
  <w:style w:type="character" w:styleId="afffff4">
    <w:name w:val="Book Title"/>
    <w:uiPriority w:val="33"/>
    <w:qFormat/>
    <w:rsid w:val="00A153D8"/>
    <w:rPr>
      <w:b/>
      <w:bCs/>
      <w:smallCaps/>
      <w:spacing w:val="5"/>
    </w:rPr>
  </w:style>
  <w:style w:type="character" w:customStyle="1" w:styleId="80">
    <w:name w:val="Заголовок 8 Знак"/>
    <w:link w:val="8"/>
    <w:uiPriority w:val="9"/>
    <w:rsid w:val="00A27F3F"/>
    <w:rPr>
      <w:rFonts w:ascii="Calibri" w:eastAsia="Times New Roman" w:hAnsi="Calibri" w:cs="Times New Roman"/>
      <w:i/>
      <w:iCs/>
      <w:sz w:val="24"/>
      <w:szCs w:val="24"/>
      <w:lang w:eastAsia="en-US"/>
    </w:rPr>
  </w:style>
  <w:style w:type="character" w:customStyle="1" w:styleId="90">
    <w:name w:val="Заголовок 9 Знак"/>
    <w:link w:val="9"/>
    <w:uiPriority w:val="9"/>
    <w:rsid w:val="00A27F3F"/>
    <w:rPr>
      <w:rFonts w:ascii="Cambria" w:eastAsia="Times New Roman" w:hAnsi="Cambria" w:cs="Times New Roman"/>
      <w:sz w:val="22"/>
      <w:szCs w:val="22"/>
      <w:lang w:eastAsia="en-US"/>
    </w:rPr>
  </w:style>
  <w:style w:type="paragraph" w:styleId="afffff5">
    <w:name w:val="caption"/>
    <w:basedOn w:val="a0"/>
    <w:next w:val="a0"/>
    <w:unhideWhenUsed/>
    <w:qFormat/>
    <w:rsid w:val="00104FA0"/>
    <w:pPr>
      <w:keepNext/>
      <w:shd w:val="clear" w:color="auto" w:fill="FFFFFF"/>
      <w:spacing w:before="240"/>
    </w:pPr>
    <w:rPr>
      <w:rFonts w:eastAsia="Calibri"/>
      <w:b/>
      <w:bCs/>
      <w:sz w:val="22"/>
      <w:szCs w:val="22"/>
      <w:lang w:val="en-US"/>
    </w:rPr>
  </w:style>
  <w:style w:type="paragraph" w:customStyle="1" w:styleId="afffff6">
    <w:name w:val="Диаграмма"/>
    <w:basedOn w:val="a0"/>
    <w:link w:val="afffff7"/>
    <w:qFormat/>
    <w:rsid w:val="00DF6082"/>
    <w:pPr>
      <w:spacing w:before="240" w:after="240"/>
      <w:jc w:val="center"/>
    </w:pPr>
    <w:rPr>
      <w:bCs/>
      <w:sz w:val="24"/>
      <w:szCs w:val="24"/>
      <w:lang w:val="x-none" w:eastAsia="x-none"/>
    </w:rPr>
  </w:style>
  <w:style w:type="table" w:customStyle="1" w:styleId="1f5">
    <w:name w:val="Светлый список1"/>
    <w:basedOn w:val="a2"/>
    <w:uiPriority w:val="61"/>
    <w:rsid w:val="001D1100"/>
    <w:rPr>
      <w:rFonts w:eastAsia="Times New Roman" w:cs="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pPr>
      <w:rPr>
        <w:rFonts w:cs="Calibri"/>
        <w:b/>
        <w:bCs/>
        <w:color w:val="FFFFFF"/>
      </w:rPr>
      <w:tblPr/>
      <w:tcPr>
        <w:shd w:val="clear" w:color="auto" w:fill="000000"/>
      </w:tcPr>
    </w:tblStylePr>
    <w:tblStylePr w:type="lastRow">
      <w:pPr>
        <w:spacing w:before="0" w:after="0"/>
      </w:pPr>
      <w:rPr>
        <w:rFonts w:cs="Calibri"/>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Calibri"/>
        <w:b/>
        <w:bCs/>
      </w:rPr>
    </w:tblStylePr>
    <w:tblStylePr w:type="lastCol">
      <w:rPr>
        <w:rFonts w:cs="Calibri"/>
        <w:b/>
        <w:bCs/>
      </w:rPr>
    </w:tblStylePr>
    <w:tblStylePr w:type="band1Vert">
      <w:rPr>
        <w:rFonts w:cs="Calibri"/>
      </w:rPr>
      <w:tblPr/>
      <w:tcPr>
        <w:tcBorders>
          <w:top w:val="single" w:sz="8" w:space="0" w:color="000000"/>
          <w:left w:val="single" w:sz="8" w:space="0" w:color="000000"/>
          <w:bottom w:val="single" w:sz="8" w:space="0" w:color="000000"/>
          <w:right w:val="single" w:sz="8" w:space="0" w:color="000000"/>
        </w:tcBorders>
      </w:tcPr>
    </w:tblStylePr>
    <w:tblStylePr w:type="band1Horz">
      <w:rPr>
        <w:rFonts w:cs="Calibri"/>
      </w:rPr>
      <w:tblPr/>
      <w:tcPr>
        <w:tcBorders>
          <w:top w:val="single" w:sz="8" w:space="0" w:color="000000"/>
          <w:left w:val="single" w:sz="8" w:space="0" w:color="000000"/>
          <w:bottom w:val="single" w:sz="8" w:space="0" w:color="000000"/>
          <w:right w:val="single" w:sz="8" w:space="0" w:color="000000"/>
        </w:tcBorders>
      </w:tcPr>
    </w:tblStylePr>
  </w:style>
  <w:style w:type="character" w:customStyle="1" w:styleId="afffff7">
    <w:name w:val="Диаграмма Знак"/>
    <w:link w:val="afffff6"/>
    <w:rsid w:val="00DF6082"/>
    <w:rPr>
      <w:rFonts w:ascii="Times New Roman" w:eastAsia="Times New Roman" w:hAnsi="Times New Roman"/>
      <w:bCs/>
      <w:sz w:val="24"/>
      <w:szCs w:val="24"/>
    </w:rPr>
  </w:style>
  <w:style w:type="numbering" w:customStyle="1" w:styleId="1f6">
    <w:name w:val="Нет списка1"/>
    <w:next w:val="a3"/>
    <w:uiPriority w:val="99"/>
    <w:semiHidden/>
    <w:unhideWhenUsed/>
    <w:rsid w:val="001D1100"/>
  </w:style>
  <w:style w:type="table" w:customStyle="1" w:styleId="1f7">
    <w:name w:val="Сетка таблицы1"/>
    <w:basedOn w:val="a2"/>
    <w:next w:val="affff4"/>
    <w:uiPriority w:val="59"/>
    <w:rsid w:val="001D1100"/>
    <w:rPr>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8">
    <w:name w:val="Таблица"/>
    <w:basedOn w:val="a0"/>
    <w:link w:val="afffff9"/>
    <w:qFormat/>
    <w:rsid w:val="001D1100"/>
    <w:pPr>
      <w:autoSpaceDE w:val="0"/>
      <w:autoSpaceDN w:val="0"/>
      <w:adjustRightInd w:val="0"/>
      <w:spacing w:before="240"/>
      <w:jc w:val="both"/>
    </w:pPr>
    <w:rPr>
      <w:rFonts w:eastAsia="Calibri"/>
      <w:color w:val="000000"/>
      <w:sz w:val="24"/>
      <w:szCs w:val="24"/>
      <w:lang w:val="x-none"/>
    </w:rPr>
  </w:style>
  <w:style w:type="table" w:customStyle="1" w:styleId="1f8">
    <w:name w:val="Темный список1"/>
    <w:basedOn w:val="a2"/>
    <w:uiPriority w:val="61"/>
    <w:rsid w:val="008E033C"/>
    <w:rPr>
      <w:rFonts w:ascii="Times New Roman" w:eastAsia="Times New Roman" w:hAnsi="Times New Roman"/>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pPr>
      <w:rPr>
        <w:rFonts w:cs="Times New Roman"/>
        <w:b/>
        <w:bCs/>
        <w:color w:val="FFFFFF"/>
      </w:rPr>
      <w:tblPr/>
      <w:tcPr>
        <w:shd w:val="clear" w:color="auto" w:fill="000000"/>
      </w:tcPr>
    </w:tblStylePr>
    <w:tblStylePr w:type="lastRow">
      <w:pPr>
        <w:spacing w:before="0" w:after="0"/>
      </w:pPr>
      <w:rPr>
        <w:rFonts w:cs="Times New Roman"/>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tcBorders>
      </w:tcPr>
    </w:tblStylePr>
  </w:style>
  <w:style w:type="character" w:customStyle="1" w:styleId="afffff9">
    <w:name w:val="Таблица Знак"/>
    <w:link w:val="afffff8"/>
    <w:rsid w:val="001D1100"/>
    <w:rPr>
      <w:rFonts w:ascii="Times New Roman" w:eastAsia="Calibri" w:hAnsi="Times New Roman"/>
      <w:color w:val="000000"/>
      <w:sz w:val="24"/>
      <w:szCs w:val="24"/>
      <w:lang w:eastAsia="en-US"/>
    </w:rPr>
  </w:style>
  <w:style w:type="paragraph" w:styleId="45">
    <w:name w:val="toc 4"/>
    <w:basedOn w:val="a0"/>
    <w:next w:val="a0"/>
    <w:autoRedefine/>
    <w:uiPriority w:val="39"/>
    <w:unhideWhenUsed/>
    <w:rsid w:val="009B1443"/>
    <w:pPr>
      <w:spacing w:after="100" w:line="276" w:lineRule="auto"/>
      <w:ind w:left="660"/>
    </w:pPr>
    <w:rPr>
      <w:rFonts w:ascii="Calibri" w:hAnsi="Calibri"/>
      <w:sz w:val="22"/>
      <w:szCs w:val="22"/>
      <w:lang w:eastAsia="ru-RU"/>
    </w:rPr>
  </w:style>
  <w:style w:type="paragraph" w:styleId="52">
    <w:name w:val="toc 5"/>
    <w:basedOn w:val="a0"/>
    <w:next w:val="a0"/>
    <w:autoRedefine/>
    <w:uiPriority w:val="39"/>
    <w:unhideWhenUsed/>
    <w:rsid w:val="009B1443"/>
    <w:pPr>
      <w:spacing w:after="100" w:line="276" w:lineRule="auto"/>
      <w:ind w:left="880"/>
    </w:pPr>
    <w:rPr>
      <w:rFonts w:ascii="Calibri" w:hAnsi="Calibri"/>
      <w:sz w:val="22"/>
      <w:szCs w:val="22"/>
      <w:lang w:eastAsia="ru-RU"/>
    </w:rPr>
  </w:style>
  <w:style w:type="paragraph" w:styleId="61">
    <w:name w:val="toc 6"/>
    <w:basedOn w:val="a0"/>
    <w:next w:val="a0"/>
    <w:autoRedefine/>
    <w:uiPriority w:val="39"/>
    <w:unhideWhenUsed/>
    <w:rsid w:val="009B1443"/>
    <w:pPr>
      <w:spacing w:after="100" w:line="276" w:lineRule="auto"/>
      <w:ind w:left="1100"/>
    </w:pPr>
    <w:rPr>
      <w:rFonts w:ascii="Calibri" w:hAnsi="Calibri"/>
      <w:sz w:val="22"/>
      <w:szCs w:val="22"/>
      <w:lang w:eastAsia="ru-RU"/>
    </w:rPr>
  </w:style>
  <w:style w:type="paragraph" w:styleId="71">
    <w:name w:val="toc 7"/>
    <w:basedOn w:val="a0"/>
    <w:next w:val="a0"/>
    <w:autoRedefine/>
    <w:uiPriority w:val="39"/>
    <w:unhideWhenUsed/>
    <w:rsid w:val="009B1443"/>
    <w:pPr>
      <w:spacing w:after="100" w:line="276" w:lineRule="auto"/>
      <w:ind w:left="1320"/>
    </w:pPr>
    <w:rPr>
      <w:rFonts w:ascii="Calibri" w:hAnsi="Calibri"/>
      <w:sz w:val="22"/>
      <w:szCs w:val="22"/>
      <w:lang w:eastAsia="ru-RU"/>
    </w:rPr>
  </w:style>
  <w:style w:type="paragraph" w:styleId="83">
    <w:name w:val="toc 8"/>
    <w:basedOn w:val="a0"/>
    <w:next w:val="a0"/>
    <w:autoRedefine/>
    <w:uiPriority w:val="39"/>
    <w:unhideWhenUsed/>
    <w:rsid w:val="009B1443"/>
    <w:pPr>
      <w:spacing w:after="100" w:line="276" w:lineRule="auto"/>
      <w:ind w:left="1540"/>
    </w:pPr>
    <w:rPr>
      <w:rFonts w:ascii="Calibri" w:hAnsi="Calibri"/>
      <w:sz w:val="22"/>
      <w:szCs w:val="22"/>
      <w:lang w:eastAsia="ru-RU"/>
    </w:rPr>
  </w:style>
  <w:style w:type="paragraph" w:styleId="94">
    <w:name w:val="toc 9"/>
    <w:basedOn w:val="a0"/>
    <w:next w:val="a0"/>
    <w:autoRedefine/>
    <w:uiPriority w:val="39"/>
    <w:unhideWhenUsed/>
    <w:rsid w:val="009B1443"/>
    <w:pPr>
      <w:spacing w:after="100" w:line="276" w:lineRule="auto"/>
      <w:ind w:left="1760"/>
    </w:pPr>
    <w:rPr>
      <w:rFonts w:ascii="Calibri" w:hAnsi="Calibri"/>
      <w:sz w:val="22"/>
      <w:szCs w:val="22"/>
      <w:lang w:eastAsia="ru-RU"/>
    </w:rPr>
  </w:style>
  <w:style w:type="table" w:styleId="3-1">
    <w:name w:val="Medium Grid 3 Accent 1"/>
    <w:basedOn w:val="a2"/>
    <w:uiPriority w:val="69"/>
    <w:rsid w:val="00BC5CB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15057">
      <w:bodyDiv w:val="1"/>
      <w:marLeft w:val="0"/>
      <w:marRight w:val="0"/>
      <w:marTop w:val="0"/>
      <w:marBottom w:val="0"/>
      <w:divBdr>
        <w:top w:val="none" w:sz="0" w:space="0" w:color="auto"/>
        <w:left w:val="none" w:sz="0" w:space="0" w:color="auto"/>
        <w:bottom w:val="none" w:sz="0" w:space="0" w:color="auto"/>
        <w:right w:val="none" w:sz="0" w:space="0" w:color="auto"/>
      </w:divBdr>
    </w:div>
    <w:div w:id="18747695">
      <w:bodyDiv w:val="1"/>
      <w:marLeft w:val="0"/>
      <w:marRight w:val="0"/>
      <w:marTop w:val="0"/>
      <w:marBottom w:val="0"/>
      <w:divBdr>
        <w:top w:val="none" w:sz="0" w:space="0" w:color="auto"/>
        <w:left w:val="none" w:sz="0" w:space="0" w:color="auto"/>
        <w:bottom w:val="none" w:sz="0" w:space="0" w:color="auto"/>
        <w:right w:val="none" w:sz="0" w:space="0" w:color="auto"/>
      </w:divBdr>
      <w:divsChild>
        <w:div w:id="1790927019">
          <w:marLeft w:val="547"/>
          <w:marRight w:val="0"/>
          <w:marTop w:val="106"/>
          <w:marBottom w:val="0"/>
          <w:divBdr>
            <w:top w:val="none" w:sz="0" w:space="0" w:color="auto"/>
            <w:left w:val="none" w:sz="0" w:space="0" w:color="auto"/>
            <w:bottom w:val="none" w:sz="0" w:space="0" w:color="auto"/>
            <w:right w:val="none" w:sz="0" w:space="0" w:color="auto"/>
          </w:divBdr>
        </w:div>
        <w:div w:id="273558368">
          <w:marLeft w:val="547"/>
          <w:marRight w:val="0"/>
          <w:marTop w:val="106"/>
          <w:marBottom w:val="0"/>
          <w:divBdr>
            <w:top w:val="none" w:sz="0" w:space="0" w:color="auto"/>
            <w:left w:val="none" w:sz="0" w:space="0" w:color="auto"/>
            <w:bottom w:val="none" w:sz="0" w:space="0" w:color="auto"/>
            <w:right w:val="none" w:sz="0" w:space="0" w:color="auto"/>
          </w:divBdr>
        </w:div>
        <w:div w:id="1154486323">
          <w:marLeft w:val="547"/>
          <w:marRight w:val="0"/>
          <w:marTop w:val="106"/>
          <w:marBottom w:val="0"/>
          <w:divBdr>
            <w:top w:val="none" w:sz="0" w:space="0" w:color="auto"/>
            <w:left w:val="none" w:sz="0" w:space="0" w:color="auto"/>
            <w:bottom w:val="none" w:sz="0" w:space="0" w:color="auto"/>
            <w:right w:val="none" w:sz="0" w:space="0" w:color="auto"/>
          </w:divBdr>
        </w:div>
        <w:div w:id="270476238">
          <w:marLeft w:val="547"/>
          <w:marRight w:val="0"/>
          <w:marTop w:val="106"/>
          <w:marBottom w:val="0"/>
          <w:divBdr>
            <w:top w:val="none" w:sz="0" w:space="0" w:color="auto"/>
            <w:left w:val="none" w:sz="0" w:space="0" w:color="auto"/>
            <w:bottom w:val="none" w:sz="0" w:space="0" w:color="auto"/>
            <w:right w:val="none" w:sz="0" w:space="0" w:color="auto"/>
          </w:divBdr>
        </w:div>
        <w:div w:id="911626987">
          <w:marLeft w:val="547"/>
          <w:marRight w:val="0"/>
          <w:marTop w:val="106"/>
          <w:marBottom w:val="0"/>
          <w:divBdr>
            <w:top w:val="none" w:sz="0" w:space="0" w:color="auto"/>
            <w:left w:val="none" w:sz="0" w:space="0" w:color="auto"/>
            <w:bottom w:val="none" w:sz="0" w:space="0" w:color="auto"/>
            <w:right w:val="none" w:sz="0" w:space="0" w:color="auto"/>
          </w:divBdr>
        </w:div>
        <w:div w:id="980304103">
          <w:marLeft w:val="547"/>
          <w:marRight w:val="0"/>
          <w:marTop w:val="106"/>
          <w:marBottom w:val="0"/>
          <w:divBdr>
            <w:top w:val="none" w:sz="0" w:space="0" w:color="auto"/>
            <w:left w:val="none" w:sz="0" w:space="0" w:color="auto"/>
            <w:bottom w:val="none" w:sz="0" w:space="0" w:color="auto"/>
            <w:right w:val="none" w:sz="0" w:space="0" w:color="auto"/>
          </w:divBdr>
        </w:div>
      </w:divsChild>
    </w:div>
    <w:div w:id="87505970">
      <w:bodyDiv w:val="1"/>
      <w:marLeft w:val="0"/>
      <w:marRight w:val="0"/>
      <w:marTop w:val="0"/>
      <w:marBottom w:val="0"/>
      <w:divBdr>
        <w:top w:val="none" w:sz="0" w:space="0" w:color="auto"/>
        <w:left w:val="none" w:sz="0" w:space="0" w:color="auto"/>
        <w:bottom w:val="none" w:sz="0" w:space="0" w:color="auto"/>
        <w:right w:val="none" w:sz="0" w:space="0" w:color="auto"/>
      </w:divBdr>
    </w:div>
    <w:div w:id="153373551">
      <w:bodyDiv w:val="1"/>
      <w:marLeft w:val="0"/>
      <w:marRight w:val="0"/>
      <w:marTop w:val="0"/>
      <w:marBottom w:val="0"/>
      <w:divBdr>
        <w:top w:val="none" w:sz="0" w:space="0" w:color="auto"/>
        <w:left w:val="none" w:sz="0" w:space="0" w:color="auto"/>
        <w:bottom w:val="none" w:sz="0" w:space="0" w:color="auto"/>
        <w:right w:val="none" w:sz="0" w:space="0" w:color="auto"/>
      </w:divBdr>
    </w:div>
    <w:div w:id="284847448">
      <w:bodyDiv w:val="1"/>
      <w:marLeft w:val="0"/>
      <w:marRight w:val="0"/>
      <w:marTop w:val="0"/>
      <w:marBottom w:val="0"/>
      <w:divBdr>
        <w:top w:val="none" w:sz="0" w:space="0" w:color="auto"/>
        <w:left w:val="none" w:sz="0" w:space="0" w:color="auto"/>
        <w:bottom w:val="none" w:sz="0" w:space="0" w:color="auto"/>
        <w:right w:val="none" w:sz="0" w:space="0" w:color="auto"/>
      </w:divBdr>
    </w:div>
    <w:div w:id="330986486">
      <w:bodyDiv w:val="1"/>
      <w:marLeft w:val="0"/>
      <w:marRight w:val="0"/>
      <w:marTop w:val="0"/>
      <w:marBottom w:val="0"/>
      <w:divBdr>
        <w:top w:val="none" w:sz="0" w:space="0" w:color="auto"/>
        <w:left w:val="none" w:sz="0" w:space="0" w:color="auto"/>
        <w:bottom w:val="none" w:sz="0" w:space="0" w:color="auto"/>
        <w:right w:val="none" w:sz="0" w:space="0" w:color="auto"/>
      </w:divBdr>
    </w:div>
    <w:div w:id="345517349">
      <w:bodyDiv w:val="1"/>
      <w:marLeft w:val="0"/>
      <w:marRight w:val="0"/>
      <w:marTop w:val="0"/>
      <w:marBottom w:val="0"/>
      <w:divBdr>
        <w:top w:val="none" w:sz="0" w:space="0" w:color="auto"/>
        <w:left w:val="none" w:sz="0" w:space="0" w:color="auto"/>
        <w:bottom w:val="none" w:sz="0" w:space="0" w:color="auto"/>
        <w:right w:val="none" w:sz="0" w:space="0" w:color="auto"/>
      </w:divBdr>
      <w:divsChild>
        <w:div w:id="1142817924">
          <w:marLeft w:val="547"/>
          <w:marRight w:val="0"/>
          <w:marTop w:val="77"/>
          <w:marBottom w:val="0"/>
          <w:divBdr>
            <w:top w:val="none" w:sz="0" w:space="0" w:color="auto"/>
            <w:left w:val="none" w:sz="0" w:space="0" w:color="auto"/>
            <w:bottom w:val="none" w:sz="0" w:space="0" w:color="auto"/>
            <w:right w:val="none" w:sz="0" w:space="0" w:color="auto"/>
          </w:divBdr>
        </w:div>
        <w:div w:id="2052187">
          <w:marLeft w:val="547"/>
          <w:marRight w:val="0"/>
          <w:marTop w:val="77"/>
          <w:marBottom w:val="0"/>
          <w:divBdr>
            <w:top w:val="none" w:sz="0" w:space="0" w:color="auto"/>
            <w:left w:val="none" w:sz="0" w:space="0" w:color="auto"/>
            <w:bottom w:val="none" w:sz="0" w:space="0" w:color="auto"/>
            <w:right w:val="none" w:sz="0" w:space="0" w:color="auto"/>
          </w:divBdr>
        </w:div>
        <w:div w:id="2052418745">
          <w:marLeft w:val="547"/>
          <w:marRight w:val="0"/>
          <w:marTop w:val="77"/>
          <w:marBottom w:val="0"/>
          <w:divBdr>
            <w:top w:val="none" w:sz="0" w:space="0" w:color="auto"/>
            <w:left w:val="none" w:sz="0" w:space="0" w:color="auto"/>
            <w:bottom w:val="none" w:sz="0" w:space="0" w:color="auto"/>
            <w:right w:val="none" w:sz="0" w:space="0" w:color="auto"/>
          </w:divBdr>
        </w:div>
        <w:div w:id="549390351">
          <w:marLeft w:val="547"/>
          <w:marRight w:val="0"/>
          <w:marTop w:val="77"/>
          <w:marBottom w:val="0"/>
          <w:divBdr>
            <w:top w:val="none" w:sz="0" w:space="0" w:color="auto"/>
            <w:left w:val="none" w:sz="0" w:space="0" w:color="auto"/>
            <w:bottom w:val="none" w:sz="0" w:space="0" w:color="auto"/>
            <w:right w:val="none" w:sz="0" w:space="0" w:color="auto"/>
          </w:divBdr>
        </w:div>
        <w:div w:id="1216158934">
          <w:marLeft w:val="547"/>
          <w:marRight w:val="0"/>
          <w:marTop w:val="77"/>
          <w:marBottom w:val="0"/>
          <w:divBdr>
            <w:top w:val="none" w:sz="0" w:space="0" w:color="auto"/>
            <w:left w:val="none" w:sz="0" w:space="0" w:color="auto"/>
            <w:bottom w:val="none" w:sz="0" w:space="0" w:color="auto"/>
            <w:right w:val="none" w:sz="0" w:space="0" w:color="auto"/>
          </w:divBdr>
        </w:div>
        <w:div w:id="1515995381">
          <w:marLeft w:val="547"/>
          <w:marRight w:val="0"/>
          <w:marTop w:val="77"/>
          <w:marBottom w:val="0"/>
          <w:divBdr>
            <w:top w:val="none" w:sz="0" w:space="0" w:color="auto"/>
            <w:left w:val="none" w:sz="0" w:space="0" w:color="auto"/>
            <w:bottom w:val="none" w:sz="0" w:space="0" w:color="auto"/>
            <w:right w:val="none" w:sz="0" w:space="0" w:color="auto"/>
          </w:divBdr>
        </w:div>
        <w:div w:id="1489009635">
          <w:marLeft w:val="547"/>
          <w:marRight w:val="0"/>
          <w:marTop w:val="77"/>
          <w:marBottom w:val="0"/>
          <w:divBdr>
            <w:top w:val="none" w:sz="0" w:space="0" w:color="auto"/>
            <w:left w:val="none" w:sz="0" w:space="0" w:color="auto"/>
            <w:bottom w:val="none" w:sz="0" w:space="0" w:color="auto"/>
            <w:right w:val="none" w:sz="0" w:space="0" w:color="auto"/>
          </w:divBdr>
        </w:div>
        <w:div w:id="2011830678">
          <w:marLeft w:val="547"/>
          <w:marRight w:val="0"/>
          <w:marTop w:val="77"/>
          <w:marBottom w:val="0"/>
          <w:divBdr>
            <w:top w:val="none" w:sz="0" w:space="0" w:color="auto"/>
            <w:left w:val="none" w:sz="0" w:space="0" w:color="auto"/>
            <w:bottom w:val="none" w:sz="0" w:space="0" w:color="auto"/>
            <w:right w:val="none" w:sz="0" w:space="0" w:color="auto"/>
          </w:divBdr>
        </w:div>
        <w:div w:id="253784165">
          <w:marLeft w:val="547"/>
          <w:marRight w:val="0"/>
          <w:marTop w:val="77"/>
          <w:marBottom w:val="0"/>
          <w:divBdr>
            <w:top w:val="none" w:sz="0" w:space="0" w:color="auto"/>
            <w:left w:val="none" w:sz="0" w:space="0" w:color="auto"/>
            <w:bottom w:val="none" w:sz="0" w:space="0" w:color="auto"/>
            <w:right w:val="none" w:sz="0" w:space="0" w:color="auto"/>
          </w:divBdr>
        </w:div>
        <w:div w:id="220796354">
          <w:marLeft w:val="547"/>
          <w:marRight w:val="0"/>
          <w:marTop w:val="77"/>
          <w:marBottom w:val="0"/>
          <w:divBdr>
            <w:top w:val="none" w:sz="0" w:space="0" w:color="auto"/>
            <w:left w:val="none" w:sz="0" w:space="0" w:color="auto"/>
            <w:bottom w:val="none" w:sz="0" w:space="0" w:color="auto"/>
            <w:right w:val="none" w:sz="0" w:space="0" w:color="auto"/>
          </w:divBdr>
        </w:div>
        <w:div w:id="1600336253">
          <w:marLeft w:val="547"/>
          <w:marRight w:val="0"/>
          <w:marTop w:val="77"/>
          <w:marBottom w:val="0"/>
          <w:divBdr>
            <w:top w:val="none" w:sz="0" w:space="0" w:color="auto"/>
            <w:left w:val="none" w:sz="0" w:space="0" w:color="auto"/>
            <w:bottom w:val="none" w:sz="0" w:space="0" w:color="auto"/>
            <w:right w:val="none" w:sz="0" w:space="0" w:color="auto"/>
          </w:divBdr>
        </w:div>
        <w:div w:id="482744720">
          <w:marLeft w:val="547"/>
          <w:marRight w:val="0"/>
          <w:marTop w:val="77"/>
          <w:marBottom w:val="0"/>
          <w:divBdr>
            <w:top w:val="none" w:sz="0" w:space="0" w:color="auto"/>
            <w:left w:val="none" w:sz="0" w:space="0" w:color="auto"/>
            <w:bottom w:val="none" w:sz="0" w:space="0" w:color="auto"/>
            <w:right w:val="none" w:sz="0" w:space="0" w:color="auto"/>
          </w:divBdr>
        </w:div>
        <w:div w:id="850948215">
          <w:marLeft w:val="547"/>
          <w:marRight w:val="0"/>
          <w:marTop w:val="77"/>
          <w:marBottom w:val="0"/>
          <w:divBdr>
            <w:top w:val="none" w:sz="0" w:space="0" w:color="auto"/>
            <w:left w:val="none" w:sz="0" w:space="0" w:color="auto"/>
            <w:bottom w:val="none" w:sz="0" w:space="0" w:color="auto"/>
            <w:right w:val="none" w:sz="0" w:space="0" w:color="auto"/>
          </w:divBdr>
        </w:div>
        <w:div w:id="1494757890">
          <w:marLeft w:val="547"/>
          <w:marRight w:val="0"/>
          <w:marTop w:val="77"/>
          <w:marBottom w:val="0"/>
          <w:divBdr>
            <w:top w:val="none" w:sz="0" w:space="0" w:color="auto"/>
            <w:left w:val="none" w:sz="0" w:space="0" w:color="auto"/>
            <w:bottom w:val="none" w:sz="0" w:space="0" w:color="auto"/>
            <w:right w:val="none" w:sz="0" w:space="0" w:color="auto"/>
          </w:divBdr>
        </w:div>
        <w:div w:id="1730375231">
          <w:marLeft w:val="547"/>
          <w:marRight w:val="0"/>
          <w:marTop w:val="77"/>
          <w:marBottom w:val="0"/>
          <w:divBdr>
            <w:top w:val="none" w:sz="0" w:space="0" w:color="auto"/>
            <w:left w:val="none" w:sz="0" w:space="0" w:color="auto"/>
            <w:bottom w:val="none" w:sz="0" w:space="0" w:color="auto"/>
            <w:right w:val="none" w:sz="0" w:space="0" w:color="auto"/>
          </w:divBdr>
        </w:div>
      </w:divsChild>
    </w:div>
    <w:div w:id="429397364">
      <w:bodyDiv w:val="1"/>
      <w:marLeft w:val="0"/>
      <w:marRight w:val="0"/>
      <w:marTop w:val="0"/>
      <w:marBottom w:val="0"/>
      <w:divBdr>
        <w:top w:val="none" w:sz="0" w:space="0" w:color="auto"/>
        <w:left w:val="none" w:sz="0" w:space="0" w:color="auto"/>
        <w:bottom w:val="none" w:sz="0" w:space="0" w:color="auto"/>
        <w:right w:val="none" w:sz="0" w:space="0" w:color="auto"/>
      </w:divBdr>
    </w:div>
    <w:div w:id="436682212">
      <w:bodyDiv w:val="1"/>
      <w:marLeft w:val="0"/>
      <w:marRight w:val="0"/>
      <w:marTop w:val="0"/>
      <w:marBottom w:val="0"/>
      <w:divBdr>
        <w:top w:val="none" w:sz="0" w:space="0" w:color="auto"/>
        <w:left w:val="none" w:sz="0" w:space="0" w:color="auto"/>
        <w:bottom w:val="none" w:sz="0" w:space="0" w:color="auto"/>
        <w:right w:val="none" w:sz="0" w:space="0" w:color="auto"/>
      </w:divBdr>
    </w:div>
    <w:div w:id="438183154">
      <w:bodyDiv w:val="1"/>
      <w:marLeft w:val="0"/>
      <w:marRight w:val="0"/>
      <w:marTop w:val="0"/>
      <w:marBottom w:val="0"/>
      <w:divBdr>
        <w:top w:val="none" w:sz="0" w:space="0" w:color="auto"/>
        <w:left w:val="none" w:sz="0" w:space="0" w:color="auto"/>
        <w:bottom w:val="none" w:sz="0" w:space="0" w:color="auto"/>
        <w:right w:val="none" w:sz="0" w:space="0" w:color="auto"/>
      </w:divBdr>
    </w:div>
    <w:div w:id="450052059">
      <w:bodyDiv w:val="1"/>
      <w:marLeft w:val="0"/>
      <w:marRight w:val="0"/>
      <w:marTop w:val="0"/>
      <w:marBottom w:val="0"/>
      <w:divBdr>
        <w:top w:val="none" w:sz="0" w:space="0" w:color="auto"/>
        <w:left w:val="none" w:sz="0" w:space="0" w:color="auto"/>
        <w:bottom w:val="none" w:sz="0" w:space="0" w:color="auto"/>
        <w:right w:val="none" w:sz="0" w:space="0" w:color="auto"/>
      </w:divBdr>
    </w:div>
    <w:div w:id="502207451">
      <w:bodyDiv w:val="1"/>
      <w:marLeft w:val="0"/>
      <w:marRight w:val="0"/>
      <w:marTop w:val="0"/>
      <w:marBottom w:val="0"/>
      <w:divBdr>
        <w:top w:val="none" w:sz="0" w:space="0" w:color="auto"/>
        <w:left w:val="none" w:sz="0" w:space="0" w:color="auto"/>
        <w:bottom w:val="none" w:sz="0" w:space="0" w:color="auto"/>
        <w:right w:val="none" w:sz="0" w:space="0" w:color="auto"/>
      </w:divBdr>
    </w:div>
    <w:div w:id="701247209">
      <w:bodyDiv w:val="1"/>
      <w:marLeft w:val="0"/>
      <w:marRight w:val="0"/>
      <w:marTop w:val="0"/>
      <w:marBottom w:val="0"/>
      <w:divBdr>
        <w:top w:val="none" w:sz="0" w:space="0" w:color="auto"/>
        <w:left w:val="none" w:sz="0" w:space="0" w:color="auto"/>
        <w:bottom w:val="none" w:sz="0" w:space="0" w:color="auto"/>
        <w:right w:val="none" w:sz="0" w:space="0" w:color="auto"/>
      </w:divBdr>
    </w:div>
    <w:div w:id="730075201">
      <w:bodyDiv w:val="1"/>
      <w:marLeft w:val="0"/>
      <w:marRight w:val="0"/>
      <w:marTop w:val="0"/>
      <w:marBottom w:val="0"/>
      <w:divBdr>
        <w:top w:val="none" w:sz="0" w:space="0" w:color="auto"/>
        <w:left w:val="none" w:sz="0" w:space="0" w:color="auto"/>
        <w:bottom w:val="none" w:sz="0" w:space="0" w:color="auto"/>
        <w:right w:val="none" w:sz="0" w:space="0" w:color="auto"/>
      </w:divBdr>
      <w:divsChild>
        <w:div w:id="1157569255">
          <w:marLeft w:val="619"/>
          <w:marRight w:val="0"/>
          <w:marTop w:val="96"/>
          <w:marBottom w:val="120"/>
          <w:divBdr>
            <w:top w:val="none" w:sz="0" w:space="0" w:color="auto"/>
            <w:left w:val="none" w:sz="0" w:space="0" w:color="auto"/>
            <w:bottom w:val="none" w:sz="0" w:space="0" w:color="auto"/>
            <w:right w:val="none" w:sz="0" w:space="0" w:color="auto"/>
          </w:divBdr>
        </w:div>
        <w:div w:id="436995190">
          <w:marLeft w:val="619"/>
          <w:marRight w:val="0"/>
          <w:marTop w:val="96"/>
          <w:marBottom w:val="120"/>
          <w:divBdr>
            <w:top w:val="none" w:sz="0" w:space="0" w:color="auto"/>
            <w:left w:val="none" w:sz="0" w:space="0" w:color="auto"/>
            <w:bottom w:val="none" w:sz="0" w:space="0" w:color="auto"/>
            <w:right w:val="none" w:sz="0" w:space="0" w:color="auto"/>
          </w:divBdr>
        </w:div>
      </w:divsChild>
    </w:div>
    <w:div w:id="954021748">
      <w:bodyDiv w:val="1"/>
      <w:marLeft w:val="0"/>
      <w:marRight w:val="0"/>
      <w:marTop w:val="0"/>
      <w:marBottom w:val="0"/>
      <w:divBdr>
        <w:top w:val="none" w:sz="0" w:space="0" w:color="auto"/>
        <w:left w:val="none" w:sz="0" w:space="0" w:color="auto"/>
        <w:bottom w:val="none" w:sz="0" w:space="0" w:color="auto"/>
        <w:right w:val="none" w:sz="0" w:space="0" w:color="auto"/>
      </w:divBdr>
    </w:div>
    <w:div w:id="1099108339">
      <w:bodyDiv w:val="1"/>
      <w:marLeft w:val="0"/>
      <w:marRight w:val="0"/>
      <w:marTop w:val="0"/>
      <w:marBottom w:val="0"/>
      <w:divBdr>
        <w:top w:val="none" w:sz="0" w:space="0" w:color="auto"/>
        <w:left w:val="none" w:sz="0" w:space="0" w:color="auto"/>
        <w:bottom w:val="none" w:sz="0" w:space="0" w:color="auto"/>
        <w:right w:val="none" w:sz="0" w:space="0" w:color="auto"/>
      </w:divBdr>
      <w:divsChild>
        <w:div w:id="1703822087">
          <w:marLeft w:val="547"/>
          <w:marRight w:val="0"/>
          <w:marTop w:val="0"/>
          <w:marBottom w:val="120"/>
          <w:divBdr>
            <w:top w:val="none" w:sz="0" w:space="0" w:color="auto"/>
            <w:left w:val="none" w:sz="0" w:space="0" w:color="auto"/>
            <w:bottom w:val="none" w:sz="0" w:space="0" w:color="auto"/>
            <w:right w:val="none" w:sz="0" w:space="0" w:color="auto"/>
          </w:divBdr>
        </w:div>
        <w:div w:id="1341814893">
          <w:marLeft w:val="547"/>
          <w:marRight w:val="0"/>
          <w:marTop w:val="0"/>
          <w:marBottom w:val="120"/>
          <w:divBdr>
            <w:top w:val="none" w:sz="0" w:space="0" w:color="auto"/>
            <w:left w:val="none" w:sz="0" w:space="0" w:color="auto"/>
            <w:bottom w:val="none" w:sz="0" w:space="0" w:color="auto"/>
            <w:right w:val="none" w:sz="0" w:space="0" w:color="auto"/>
          </w:divBdr>
        </w:div>
        <w:div w:id="1367290800">
          <w:marLeft w:val="547"/>
          <w:marRight w:val="0"/>
          <w:marTop w:val="0"/>
          <w:marBottom w:val="120"/>
          <w:divBdr>
            <w:top w:val="none" w:sz="0" w:space="0" w:color="auto"/>
            <w:left w:val="none" w:sz="0" w:space="0" w:color="auto"/>
            <w:bottom w:val="none" w:sz="0" w:space="0" w:color="auto"/>
            <w:right w:val="none" w:sz="0" w:space="0" w:color="auto"/>
          </w:divBdr>
        </w:div>
        <w:div w:id="1386683352">
          <w:marLeft w:val="547"/>
          <w:marRight w:val="0"/>
          <w:marTop w:val="0"/>
          <w:marBottom w:val="120"/>
          <w:divBdr>
            <w:top w:val="none" w:sz="0" w:space="0" w:color="auto"/>
            <w:left w:val="none" w:sz="0" w:space="0" w:color="auto"/>
            <w:bottom w:val="none" w:sz="0" w:space="0" w:color="auto"/>
            <w:right w:val="none" w:sz="0" w:space="0" w:color="auto"/>
          </w:divBdr>
        </w:div>
      </w:divsChild>
    </w:div>
    <w:div w:id="1114448146">
      <w:bodyDiv w:val="1"/>
      <w:marLeft w:val="0"/>
      <w:marRight w:val="0"/>
      <w:marTop w:val="0"/>
      <w:marBottom w:val="0"/>
      <w:divBdr>
        <w:top w:val="none" w:sz="0" w:space="0" w:color="auto"/>
        <w:left w:val="none" w:sz="0" w:space="0" w:color="auto"/>
        <w:bottom w:val="none" w:sz="0" w:space="0" w:color="auto"/>
        <w:right w:val="none" w:sz="0" w:space="0" w:color="auto"/>
      </w:divBdr>
    </w:div>
    <w:div w:id="1269124034">
      <w:bodyDiv w:val="1"/>
      <w:marLeft w:val="0"/>
      <w:marRight w:val="0"/>
      <w:marTop w:val="0"/>
      <w:marBottom w:val="0"/>
      <w:divBdr>
        <w:top w:val="none" w:sz="0" w:space="0" w:color="auto"/>
        <w:left w:val="none" w:sz="0" w:space="0" w:color="auto"/>
        <w:bottom w:val="none" w:sz="0" w:space="0" w:color="auto"/>
        <w:right w:val="none" w:sz="0" w:space="0" w:color="auto"/>
      </w:divBdr>
    </w:div>
    <w:div w:id="1341352708">
      <w:bodyDiv w:val="1"/>
      <w:marLeft w:val="0"/>
      <w:marRight w:val="0"/>
      <w:marTop w:val="0"/>
      <w:marBottom w:val="0"/>
      <w:divBdr>
        <w:top w:val="none" w:sz="0" w:space="0" w:color="auto"/>
        <w:left w:val="none" w:sz="0" w:space="0" w:color="auto"/>
        <w:bottom w:val="none" w:sz="0" w:space="0" w:color="auto"/>
        <w:right w:val="none" w:sz="0" w:space="0" w:color="auto"/>
      </w:divBdr>
      <w:divsChild>
        <w:div w:id="27947793">
          <w:marLeft w:val="619"/>
          <w:marRight w:val="0"/>
          <w:marTop w:val="96"/>
          <w:marBottom w:val="120"/>
          <w:divBdr>
            <w:top w:val="none" w:sz="0" w:space="0" w:color="auto"/>
            <w:left w:val="none" w:sz="0" w:space="0" w:color="auto"/>
            <w:bottom w:val="none" w:sz="0" w:space="0" w:color="auto"/>
            <w:right w:val="none" w:sz="0" w:space="0" w:color="auto"/>
          </w:divBdr>
        </w:div>
        <w:div w:id="1707175158">
          <w:marLeft w:val="619"/>
          <w:marRight w:val="0"/>
          <w:marTop w:val="96"/>
          <w:marBottom w:val="120"/>
          <w:divBdr>
            <w:top w:val="none" w:sz="0" w:space="0" w:color="auto"/>
            <w:left w:val="none" w:sz="0" w:space="0" w:color="auto"/>
            <w:bottom w:val="none" w:sz="0" w:space="0" w:color="auto"/>
            <w:right w:val="none" w:sz="0" w:space="0" w:color="auto"/>
          </w:divBdr>
        </w:div>
      </w:divsChild>
    </w:div>
    <w:div w:id="1471048522">
      <w:bodyDiv w:val="1"/>
      <w:marLeft w:val="0"/>
      <w:marRight w:val="0"/>
      <w:marTop w:val="0"/>
      <w:marBottom w:val="0"/>
      <w:divBdr>
        <w:top w:val="none" w:sz="0" w:space="0" w:color="auto"/>
        <w:left w:val="none" w:sz="0" w:space="0" w:color="auto"/>
        <w:bottom w:val="none" w:sz="0" w:space="0" w:color="auto"/>
        <w:right w:val="none" w:sz="0" w:space="0" w:color="auto"/>
      </w:divBdr>
    </w:div>
    <w:div w:id="1514146420">
      <w:bodyDiv w:val="1"/>
      <w:marLeft w:val="0"/>
      <w:marRight w:val="0"/>
      <w:marTop w:val="0"/>
      <w:marBottom w:val="0"/>
      <w:divBdr>
        <w:top w:val="none" w:sz="0" w:space="0" w:color="auto"/>
        <w:left w:val="none" w:sz="0" w:space="0" w:color="auto"/>
        <w:bottom w:val="none" w:sz="0" w:space="0" w:color="auto"/>
        <w:right w:val="none" w:sz="0" w:space="0" w:color="auto"/>
      </w:divBdr>
    </w:div>
    <w:div w:id="1556116592">
      <w:bodyDiv w:val="1"/>
      <w:marLeft w:val="0"/>
      <w:marRight w:val="0"/>
      <w:marTop w:val="0"/>
      <w:marBottom w:val="0"/>
      <w:divBdr>
        <w:top w:val="none" w:sz="0" w:space="0" w:color="auto"/>
        <w:left w:val="none" w:sz="0" w:space="0" w:color="auto"/>
        <w:bottom w:val="none" w:sz="0" w:space="0" w:color="auto"/>
        <w:right w:val="none" w:sz="0" w:space="0" w:color="auto"/>
      </w:divBdr>
    </w:div>
    <w:div w:id="1561136727">
      <w:bodyDiv w:val="1"/>
      <w:marLeft w:val="0"/>
      <w:marRight w:val="0"/>
      <w:marTop w:val="0"/>
      <w:marBottom w:val="0"/>
      <w:divBdr>
        <w:top w:val="none" w:sz="0" w:space="0" w:color="auto"/>
        <w:left w:val="none" w:sz="0" w:space="0" w:color="auto"/>
        <w:bottom w:val="none" w:sz="0" w:space="0" w:color="auto"/>
        <w:right w:val="none" w:sz="0" w:space="0" w:color="auto"/>
      </w:divBdr>
    </w:div>
    <w:div w:id="1576741790">
      <w:bodyDiv w:val="1"/>
      <w:marLeft w:val="0"/>
      <w:marRight w:val="0"/>
      <w:marTop w:val="0"/>
      <w:marBottom w:val="0"/>
      <w:divBdr>
        <w:top w:val="none" w:sz="0" w:space="0" w:color="auto"/>
        <w:left w:val="none" w:sz="0" w:space="0" w:color="auto"/>
        <w:bottom w:val="none" w:sz="0" w:space="0" w:color="auto"/>
        <w:right w:val="none" w:sz="0" w:space="0" w:color="auto"/>
      </w:divBdr>
    </w:div>
    <w:div w:id="1831865261">
      <w:bodyDiv w:val="1"/>
      <w:marLeft w:val="0"/>
      <w:marRight w:val="0"/>
      <w:marTop w:val="0"/>
      <w:marBottom w:val="0"/>
      <w:divBdr>
        <w:top w:val="none" w:sz="0" w:space="0" w:color="auto"/>
        <w:left w:val="none" w:sz="0" w:space="0" w:color="auto"/>
        <w:bottom w:val="none" w:sz="0" w:space="0" w:color="auto"/>
        <w:right w:val="none" w:sz="0" w:space="0" w:color="auto"/>
      </w:divBdr>
    </w:div>
    <w:div w:id="1868133214">
      <w:bodyDiv w:val="1"/>
      <w:marLeft w:val="0"/>
      <w:marRight w:val="0"/>
      <w:marTop w:val="0"/>
      <w:marBottom w:val="0"/>
      <w:divBdr>
        <w:top w:val="none" w:sz="0" w:space="0" w:color="auto"/>
        <w:left w:val="none" w:sz="0" w:space="0" w:color="auto"/>
        <w:bottom w:val="none" w:sz="0" w:space="0" w:color="auto"/>
        <w:right w:val="none" w:sz="0" w:space="0" w:color="auto"/>
      </w:divBdr>
    </w:div>
    <w:div w:id="1871260828">
      <w:bodyDiv w:val="1"/>
      <w:marLeft w:val="0"/>
      <w:marRight w:val="0"/>
      <w:marTop w:val="0"/>
      <w:marBottom w:val="0"/>
      <w:divBdr>
        <w:top w:val="none" w:sz="0" w:space="0" w:color="auto"/>
        <w:left w:val="none" w:sz="0" w:space="0" w:color="auto"/>
        <w:bottom w:val="none" w:sz="0" w:space="0" w:color="auto"/>
        <w:right w:val="none" w:sz="0" w:space="0" w:color="auto"/>
      </w:divBdr>
    </w:div>
    <w:div w:id="1878078715">
      <w:bodyDiv w:val="1"/>
      <w:marLeft w:val="0"/>
      <w:marRight w:val="0"/>
      <w:marTop w:val="0"/>
      <w:marBottom w:val="0"/>
      <w:divBdr>
        <w:top w:val="none" w:sz="0" w:space="0" w:color="auto"/>
        <w:left w:val="none" w:sz="0" w:space="0" w:color="auto"/>
        <w:bottom w:val="none" w:sz="0" w:space="0" w:color="auto"/>
        <w:right w:val="none" w:sz="0" w:space="0" w:color="auto"/>
      </w:divBdr>
    </w:div>
    <w:div w:id="1930918803">
      <w:bodyDiv w:val="1"/>
      <w:marLeft w:val="0"/>
      <w:marRight w:val="0"/>
      <w:marTop w:val="0"/>
      <w:marBottom w:val="0"/>
      <w:divBdr>
        <w:top w:val="none" w:sz="0" w:space="0" w:color="auto"/>
        <w:left w:val="none" w:sz="0" w:space="0" w:color="auto"/>
        <w:bottom w:val="none" w:sz="0" w:space="0" w:color="auto"/>
        <w:right w:val="none" w:sz="0" w:space="0" w:color="auto"/>
      </w:divBdr>
    </w:div>
    <w:div w:id="2027438709">
      <w:bodyDiv w:val="1"/>
      <w:marLeft w:val="0"/>
      <w:marRight w:val="0"/>
      <w:marTop w:val="0"/>
      <w:marBottom w:val="0"/>
      <w:divBdr>
        <w:top w:val="none" w:sz="0" w:space="0" w:color="auto"/>
        <w:left w:val="none" w:sz="0" w:space="0" w:color="auto"/>
        <w:bottom w:val="none" w:sz="0" w:space="0" w:color="auto"/>
        <w:right w:val="none" w:sz="0" w:space="0" w:color="auto"/>
      </w:divBdr>
    </w:div>
    <w:div w:id="2047021472">
      <w:bodyDiv w:val="1"/>
      <w:marLeft w:val="0"/>
      <w:marRight w:val="0"/>
      <w:marTop w:val="0"/>
      <w:marBottom w:val="0"/>
      <w:divBdr>
        <w:top w:val="none" w:sz="0" w:space="0" w:color="auto"/>
        <w:left w:val="none" w:sz="0" w:space="0" w:color="auto"/>
        <w:bottom w:val="none" w:sz="0" w:space="0" w:color="auto"/>
        <w:right w:val="none" w:sz="0" w:space="0" w:color="auto"/>
      </w:divBdr>
    </w:div>
    <w:div w:id="2060860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www.oecd.org/dataoecd/44/53/49319977.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FDE258-DD5E-4F45-AC1C-7BF5D2F5E7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26</Pages>
  <Words>4652</Words>
  <Characters>26523</Characters>
  <Application>Microsoft Office Word</Application>
  <DocSecurity>0</DocSecurity>
  <Lines>221</Lines>
  <Paragraphs>62</Paragraphs>
  <ScaleCrop>false</ScaleCrop>
  <HeadingPairs>
    <vt:vector size="2" baseType="variant">
      <vt:variant>
        <vt:lpstr>Название</vt:lpstr>
      </vt:variant>
      <vt:variant>
        <vt:i4>1</vt:i4>
      </vt:variant>
    </vt:vector>
  </HeadingPairs>
  <TitlesOfParts>
    <vt:vector size="1" baseType="lpstr">
      <vt:lpstr>КОНТРАКТ НА ОКАЗАНИЕ КОНСУЛЬТАЦИОННЫХ УСЛУГ</vt:lpstr>
    </vt:vector>
  </TitlesOfParts>
  <Company>Krokoz™ Inc.</Company>
  <LinksUpToDate>false</LinksUpToDate>
  <CharactersWithSpaces>31113</CharactersWithSpaces>
  <SharedDoc>false</SharedDoc>
  <HLinks>
    <vt:vector size="546" baseType="variant">
      <vt:variant>
        <vt:i4>1310769</vt:i4>
      </vt:variant>
      <vt:variant>
        <vt:i4>308</vt:i4>
      </vt:variant>
      <vt:variant>
        <vt:i4>0</vt:i4>
      </vt:variant>
      <vt:variant>
        <vt:i4>5</vt:i4>
      </vt:variant>
      <vt:variant>
        <vt:lpwstr/>
      </vt:variant>
      <vt:variant>
        <vt:lpwstr>_Toc363090853</vt:lpwstr>
      </vt:variant>
      <vt:variant>
        <vt:i4>1310769</vt:i4>
      </vt:variant>
      <vt:variant>
        <vt:i4>302</vt:i4>
      </vt:variant>
      <vt:variant>
        <vt:i4>0</vt:i4>
      </vt:variant>
      <vt:variant>
        <vt:i4>5</vt:i4>
      </vt:variant>
      <vt:variant>
        <vt:lpwstr/>
      </vt:variant>
      <vt:variant>
        <vt:lpwstr>_Toc363090852</vt:lpwstr>
      </vt:variant>
      <vt:variant>
        <vt:i4>1310769</vt:i4>
      </vt:variant>
      <vt:variant>
        <vt:i4>296</vt:i4>
      </vt:variant>
      <vt:variant>
        <vt:i4>0</vt:i4>
      </vt:variant>
      <vt:variant>
        <vt:i4>5</vt:i4>
      </vt:variant>
      <vt:variant>
        <vt:lpwstr/>
      </vt:variant>
      <vt:variant>
        <vt:lpwstr>_Toc363090851</vt:lpwstr>
      </vt:variant>
      <vt:variant>
        <vt:i4>1310769</vt:i4>
      </vt:variant>
      <vt:variant>
        <vt:i4>290</vt:i4>
      </vt:variant>
      <vt:variant>
        <vt:i4>0</vt:i4>
      </vt:variant>
      <vt:variant>
        <vt:i4>5</vt:i4>
      </vt:variant>
      <vt:variant>
        <vt:lpwstr/>
      </vt:variant>
      <vt:variant>
        <vt:lpwstr>_Toc363090850</vt:lpwstr>
      </vt:variant>
      <vt:variant>
        <vt:i4>1376305</vt:i4>
      </vt:variant>
      <vt:variant>
        <vt:i4>284</vt:i4>
      </vt:variant>
      <vt:variant>
        <vt:i4>0</vt:i4>
      </vt:variant>
      <vt:variant>
        <vt:i4>5</vt:i4>
      </vt:variant>
      <vt:variant>
        <vt:lpwstr/>
      </vt:variant>
      <vt:variant>
        <vt:lpwstr>_Toc363090849</vt:lpwstr>
      </vt:variant>
      <vt:variant>
        <vt:i4>1376305</vt:i4>
      </vt:variant>
      <vt:variant>
        <vt:i4>278</vt:i4>
      </vt:variant>
      <vt:variant>
        <vt:i4>0</vt:i4>
      </vt:variant>
      <vt:variant>
        <vt:i4>5</vt:i4>
      </vt:variant>
      <vt:variant>
        <vt:lpwstr/>
      </vt:variant>
      <vt:variant>
        <vt:lpwstr>_Toc363090848</vt:lpwstr>
      </vt:variant>
      <vt:variant>
        <vt:i4>1376305</vt:i4>
      </vt:variant>
      <vt:variant>
        <vt:i4>272</vt:i4>
      </vt:variant>
      <vt:variant>
        <vt:i4>0</vt:i4>
      </vt:variant>
      <vt:variant>
        <vt:i4>5</vt:i4>
      </vt:variant>
      <vt:variant>
        <vt:lpwstr/>
      </vt:variant>
      <vt:variant>
        <vt:lpwstr>_Toc363090847</vt:lpwstr>
      </vt:variant>
      <vt:variant>
        <vt:i4>1376305</vt:i4>
      </vt:variant>
      <vt:variant>
        <vt:i4>266</vt:i4>
      </vt:variant>
      <vt:variant>
        <vt:i4>0</vt:i4>
      </vt:variant>
      <vt:variant>
        <vt:i4>5</vt:i4>
      </vt:variant>
      <vt:variant>
        <vt:lpwstr/>
      </vt:variant>
      <vt:variant>
        <vt:lpwstr>_Toc363090846</vt:lpwstr>
      </vt:variant>
      <vt:variant>
        <vt:i4>1376305</vt:i4>
      </vt:variant>
      <vt:variant>
        <vt:i4>260</vt:i4>
      </vt:variant>
      <vt:variant>
        <vt:i4>0</vt:i4>
      </vt:variant>
      <vt:variant>
        <vt:i4>5</vt:i4>
      </vt:variant>
      <vt:variant>
        <vt:lpwstr/>
      </vt:variant>
      <vt:variant>
        <vt:lpwstr>_Toc363090845</vt:lpwstr>
      </vt:variant>
      <vt:variant>
        <vt:i4>1376305</vt:i4>
      </vt:variant>
      <vt:variant>
        <vt:i4>254</vt:i4>
      </vt:variant>
      <vt:variant>
        <vt:i4>0</vt:i4>
      </vt:variant>
      <vt:variant>
        <vt:i4>5</vt:i4>
      </vt:variant>
      <vt:variant>
        <vt:lpwstr/>
      </vt:variant>
      <vt:variant>
        <vt:lpwstr>_Toc363090844</vt:lpwstr>
      </vt:variant>
      <vt:variant>
        <vt:i4>1376305</vt:i4>
      </vt:variant>
      <vt:variant>
        <vt:i4>248</vt:i4>
      </vt:variant>
      <vt:variant>
        <vt:i4>0</vt:i4>
      </vt:variant>
      <vt:variant>
        <vt:i4>5</vt:i4>
      </vt:variant>
      <vt:variant>
        <vt:lpwstr/>
      </vt:variant>
      <vt:variant>
        <vt:lpwstr>_Toc363090843</vt:lpwstr>
      </vt:variant>
      <vt:variant>
        <vt:i4>1376305</vt:i4>
      </vt:variant>
      <vt:variant>
        <vt:i4>242</vt:i4>
      </vt:variant>
      <vt:variant>
        <vt:i4>0</vt:i4>
      </vt:variant>
      <vt:variant>
        <vt:i4>5</vt:i4>
      </vt:variant>
      <vt:variant>
        <vt:lpwstr/>
      </vt:variant>
      <vt:variant>
        <vt:lpwstr>_Toc363090842</vt:lpwstr>
      </vt:variant>
      <vt:variant>
        <vt:i4>1376305</vt:i4>
      </vt:variant>
      <vt:variant>
        <vt:i4>236</vt:i4>
      </vt:variant>
      <vt:variant>
        <vt:i4>0</vt:i4>
      </vt:variant>
      <vt:variant>
        <vt:i4>5</vt:i4>
      </vt:variant>
      <vt:variant>
        <vt:lpwstr/>
      </vt:variant>
      <vt:variant>
        <vt:lpwstr>_Toc363090841</vt:lpwstr>
      </vt:variant>
      <vt:variant>
        <vt:i4>1376305</vt:i4>
      </vt:variant>
      <vt:variant>
        <vt:i4>230</vt:i4>
      </vt:variant>
      <vt:variant>
        <vt:i4>0</vt:i4>
      </vt:variant>
      <vt:variant>
        <vt:i4>5</vt:i4>
      </vt:variant>
      <vt:variant>
        <vt:lpwstr/>
      </vt:variant>
      <vt:variant>
        <vt:lpwstr>_Toc363090840</vt:lpwstr>
      </vt:variant>
      <vt:variant>
        <vt:i4>1179697</vt:i4>
      </vt:variant>
      <vt:variant>
        <vt:i4>224</vt:i4>
      </vt:variant>
      <vt:variant>
        <vt:i4>0</vt:i4>
      </vt:variant>
      <vt:variant>
        <vt:i4>5</vt:i4>
      </vt:variant>
      <vt:variant>
        <vt:lpwstr/>
      </vt:variant>
      <vt:variant>
        <vt:lpwstr>_Toc363090839</vt:lpwstr>
      </vt:variant>
      <vt:variant>
        <vt:i4>1179697</vt:i4>
      </vt:variant>
      <vt:variant>
        <vt:i4>218</vt:i4>
      </vt:variant>
      <vt:variant>
        <vt:i4>0</vt:i4>
      </vt:variant>
      <vt:variant>
        <vt:i4>5</vt:i4>
      </vt:variant>
      <vt:variant>
        <vt:lpwstr/>
      </vt:variant>
      <vt:variant>
        <vt:lpwstr>_Toc363090838</vt:lpwstr>
      </vt:variant>
      <vt:variant>
        <vt:i4>1179697</vt:i4>
      </vt:variant>
      <vt:variant>
        <vt:i4>212</vt:i4>
      </vt:variant>
      <vt:variant>
        <vt:i4>0</vt:i4>
      </vt:variant>
      <vt:variant>
        <vt:i4>5</vt:i4>
      </vt:variant>
      <vt:variant>
        <vt:lpwstr/>
      </vt:variant>
      <vt:variant>
        <vt:lpwstr>_Toc363090837</vt:lpwstr>
      </vt:variant>
      <vt:variant>
        <vt:i4>1179697</vt:i4>
      </vt:variant>
      <vt:variant>
        <vt:i4>206</vt:i4>
      </vt:variant>
      <vt:variant>
        <vt:i4>0</vt:i4>
      </vt:variant>
      <vt:variant>
        <vt:i4>5</vt:i4>
      </vt:variant>
      <vt:variant>
        <vt:lpwstr/>
      </vt:variant>
      <vt:variant>
        <vt:lpwstr>_Toc363090836</vt:lpwstr>
      </vt:variant>
      <vt:variant>
        <vt:i4>1179697</vt:i4>
      </vt:variant>
      <vt:variant>
        <vt:i4>200</vt:i4>
      </vt:variant>
      <vt:variant>
        <vt:i4>0</vt:i4>
      </vt:variant>
      <vt:variant>
        <vt:i4>5</vt:i4>
      </vt:variant>
      <vt:variant>
        <vt:lpwstr/>
      </vt:variant>
      <vt:variant>
        <vt:lpwstr>_Toc363090835</vt:lpwstr>
      </vt:variant>
      <vt:variant>
        <vt:i4>1179697</vt:i4>
      </vt:variant>
      <vt:variant>
        <vt:i4>194</vt:i4>
      </vt:variant>
      <vt:variant>
        <vt:i4>0</vt:i4>
      </vt:variant>
      <vt:variant>
        <vt:i4>5</vt:i4>
      </vt:variant>
      <vt:variant>
        <vt:lpwstr/>
      </vt:variant>
      <vt:variant>
        <vt:lpwstr>_Toc363090834</vt:lpwstr>
      </vt:variant>
      <vt:variant>
        <vt:i4>1179697</vt:i4>
      </vt:variant>
      <vt:variant>
        <vt:i4>188</vt:i4>
      </vt:variant>
      <vt:variant>
        <vt:i4>0</vt:i4>
      </vt:variant>
      <vt:variant>
        <vt:i4>5</vt:i4>
      </vt:variant>
      <vt:variant>
        <vt:lpwstr/>
      </vt:variant>
      <vt:variant>
        <vt:lpwstr>_Toc363090833</vt:lpwstr>
      </vt:variant>
      <vt:variant>
        <vt:i4>1179697</vt:i4>
      </vt:variant>
      <vt:variant>
        <vt:i4>182</vt:i4>
      </vt:variant>
      <vt:variant>
        <vt:i4>0</vt:i4>
      </vt:variant>
      <vt:variant>
        <vt:i4>5</vt:i4>
      </vt:variant>
      <vt:variant>
        <vt:lpwstr/>
      </vt:variant>
      <vt:variant>
        <vt:lpwstr>_Toc363090832</vt:lpwstr>
      </vt:variant>
      <vt:variant>
        <vt:i4>1179697</vt:i4>
      </vt:variant>
      <vt:variant>
        <vt:i4>176</vt:i4>
      </vt:variant>
      <vt:variant>
        <vt:i4>0</vt:i4>
      </vt:variant>
      <vt:variant>
        <vt:i4>5</vt:i4>
      </vt:variant>
      <vt:variant>
        <vt:lpwstr/>
      </vt:variant>
      <vt:variant>
        <vt:lpwstr>_Toc363090831</vt:lpwstr>
      </vt:variant>
      <vt:variant>
        <vt:i4>1179697</vt:i4>
      </vt:variant>
      <vt:variant>
        <vt:i4>170</vt:i4>
      </vt:variant>
      <vt:variant>
        <vt:i4>0</vt:i4>
      </vt:variant>
      <vt:variant>
        <vt:i4>5</vt:i4>
      </vt:variant>
      <vt:variant>
        <vt:lpwstr/>
      </vt:variant>
      <vt:variant>
        <vt:lpwstr>_Toc363090830</vt:lpwstr>
      </vt:variant>
      <vt:variant>
        <vt:i4>1245233</vt:i4>
      </vt:variant>
      <vt:variant>
        <vt:i4>164</vt:i4>
      </vt:variant>
      <vt:variant>
        <vt:i4>0</vt:i4>
      </vt:variant>
      <vt:variant>
        <vt:i4>5</vt:i4>
      </vt:variant>
      <vt:variant>
        <vt:lpwstr/>
      </vt:variant>
      <vt:variant>
        <vt:lpwstr>_Toc363090829</vt:lpwstr>
      </vt:variant>
      <vt:variant>
        <vt:i4>1245233</vt:i4>
      </vt:variant>
      <vt:variant>
        <vt:i4>158</vt:i4>
      </vt:variant>
      <vt:variant>
        <vt:i4>0</vt:i4>
      </vt:variant>
      <vt:variant>
        <vt:i4>5</vt:i4>
      </vt:variant>
      <vt:variant>
        <vt:lpwstr/>
      </vt:variant>
      <vt:variant>
        <vt:lpwstr>_Toc363090828</vt:lpwstr>
      </vt:variant>
      <vt:variant>
        <vt:i4>1245233</vt:i4>
      </vt:variant>
      <vt:variant>
        <vt:i4>152</vt:i4>
      </vt:variant>
      <vt:variant>
        <vt:i4>0</vt:i4>
      </vt:variant>
      <vt:variant>
        <vt:i4>5</vt:i4>
      </vt:variant>
      <vt:variant>
        <vt:lpwstr/>
      </vt:variant>
      <vt:variant>
        <vt:lpwstr>_Toc363090827</vt:lpwstr>
      </vt:variant>
      <vt:variant>
        <vt:i4>1245233</vt:i4>
      </vt:variant>
      <vt:variant>
        <vt:i4>146</vt:i4>
      </vt:variant>
      <vt:variant>
        <vt:i4>0</vt:i4>
      </vt:variant>
      <vt:variant>
        <vt:i4>5</vt:i4>
      </vt:variant>
      <vt:variant>
        <vt:lpwstr/>
      </vt:variant>
      <vt:variant>
        <vt:lpwstr>_Toc363090826</vt:lpwstr>
      </vt:variant>
      <vt:variant>
        <vt:i4>1245233</vt:i4>
      </vt:variant>
      <vt:variant>
        <vt:i4>140</vt:i4>
      </vt:variant>
      <vt:variant>
        <vt:i4>0</vt:i4>
      </vt:variant>
      <vt:variant>
        <vt:i4>5</vt:i4>
      </vt:variant>
      <vt:variant>
        <vt:lpwstr/>
      </vt:variant>
      <vt:variant>
        <vt:lpwstr>_Toc363090825</vt:lpwstr>
      </vt:variant>
      <vt:variant>
        <vt:i4>1245233</vt:i4>
      </vt:variant>
      <vt:variant>
        <vt:i4>134</vt:i4>
      </vt:variant>
      <vt:variant>
        <vt:i4>0</vt:i4>
      </vt:variant>
      <vt:variant>
        <vt:i4>5</vt:i4>
      </vt:variant>
      <vt:variant>
        <vt:lpwstr/>
      </vt:variant>
      <vt:variant>
        <vt:lpwstr>_Toc363090824</vt:lpwstr>
      </vt:variant>
      <vt:variant>
        <vt:i4>1245233</vt:i4>
      </vt:variant>
      <vt:variant>
        <vt:i4>128</vt:i4>
      </vt:variant>
      <vt:variant>
        <vt:i4>0</vt:i4>
      </vt:variant>
      <vt:variant>
        <vt:i4>5</vt:i4>
      </vt:variant>
      <vt:variant>
        <vt:lpwstr/>
      </vt:variant>
      <vt:variant>
        <vt:lpwstr>_Toc363090823</vt:lpwstr>
      </vt:variant>
      <vt:variant>
        <vt:i4>1245233</vt:i4>
      </vt:variant>
      <vt:variant>
        <vt:i4>122</vt:i4>
      </vt:variant>
      <vt:variant>
        <vt:i4>0</vt:i4>
      </vt:variant>
      <vt:variant>
        <vt:i4>5</vt:i4>
      </vt:variant>
      <vt:variant>
        <vt:lpwstr/>
      </vt:variant>
      <vt:variant>
        <vt:lpwstr>_Toc363090822</vt:lpwstr>
      </vt:variant>
      <vt:variant>
        <vt:i4>1245233</vt:i4>
      </vt:variant>
      <vt:variant>
        <vt:i4>116</vt:i4>
      </vt:variant>
      <vt:variant>
        <vt:i4>0</vt:i4>
      </vt:variant>
      <vt:variant>
        <vt:i4>5</vt:i4>
      </vt:variant>
      <vt:variant>
        <vt:lpwstr/>
      </vt:variant>
      <vt:variant>
        <vt:lpwstr>_Toc363090821</vt:lpwstr>
      </vt:variant>
      <vt:variant>
        <vt:i4>1245233</vt:i4>
      </vt:variant>
      <vt:variant>
        <vt:i4>110</vt:i4>
      </vt:variant>
      <vt:variant>
        <vt:i4>0</vt:i4>
      </vt:variant>
      <vt:variant>
        <vt:i4>5</vt:i4>
      </vt:variant>
      <vt:variant>
        <vt:lpwstr/>
      </vt:variant>
      <vt:variant>
        <vt:lpwstr>_Toc363090820</vt:lpwstr>
      </vt:variant>
      <vt:variant>
        <vt:i4>1048625</vt:i4>
      </vt:variant>
      <vt:variant>
        <vt:i4>104</vt:i4>
      </vt:variant>
      <vt:variant>
        <vt:i4>0</vt:i4>
      </vt:variant>
      <vt:variant>
        <vt:i4>5</vt:i4>
      </vt:variant>
      <vt:variant>
        <vt:lpwstr/>
      </vt:variant>
      <vt:variant>
        <vt:lpwstr>_Toc363090819</vt:lpwstr>
      </vt:variant>
      <vt:variant>
        <vt:i4>1048625</vt:i4>
      </vt:variant>
      <vt:variant>
        <vt:i4>98</vt:i4>
      </vt:variant>
      <vt:variant>
        <vt:i4>0</vt:i4>
      </vt:variant>
      <vt:variant>
        <vt:i4>5</vt:i4>
      </vt:variant>
      <vt:variant>
        <vt:lpwstr/>
      </vt:variant>
      <vt:variant>
        <vt:lpwstr>_Toc363090818</vt:lpwstr>
      </vt:variant>
      <vt:variant>
        <vt:i4>1048625</vt:i4>
      </vt:variant>
      <vt:variant>
        <vt:i4>92</vt:i4>
      </vt:variant>
      <vt:variant>
        <vt:i4>0</vt:i4>
      </vt:variant>
      <vt:variant>
        <vt:i4>5</vt:i4>
      </vt:variant>
      <vt:variant>
        <vt:lpwstr/>
      </vt:variant>
      <vt:variant>
        <vt:lpwstr>_Toc363090817</vt:lpwstr>
      </vt:variant>
      <vt:variant>
        <vt:i4>1048625</vt:i4>
      </vt:variant>
      <vt:variant>
        <vt:i4>86</vt:i4>
      </vt:variant>
      <vt:variant>
        <vt:i4>0</vt:i4>
      </vt:variant>
      <vt:variant>
        <vt:i4>5</vt:i4>
      </vt:variant>
      <vt:variant>
        <vt:lpwstr/>
      </vt:variant>
      <vt:variant>
        <vt:lpwstr>_Toc363090816</vt:lpwstr>
      </vt:variant>
      <vt:variant>
        <vt:i4>1048625</vt:i4>
      </vt:variant>
      <vt:variant>
        <vt:i4>80</vt:i4>
      </vt:variant>
      <vt:variant>
        <vt:i4>0</vt:i4>
      </vt:variant>
      <vt:variant>
        <vt:i4>5</vt:i4>
      </vt:variant>
      <vt:variant>
        <vt:lpwstr/>
      </vt:variant>
      <vt:variant>
        <vt:lpwstr>_Toc363090815</vt:lpwstr>
      </vt:variant>
      <vt:variant>
        <vt:i4>1048625</vt:i4>
      </vt:variant>
      <vt:variant>
        <vt:i4>74</vt:i4>
      </vt:variant>
      <vt:variant>
        <vt:i4>0</vt:i4>
      </vt:variant>
      <vt:variant>
        <vt:i4>5</vt:i4>
      </vt:variant>
      <vt:variant>
        <vt:lpwstr/>
      </vt:variant>
      <vt:variant>
        <vt:lpwstr>_Toc363090814</vt:lpwstr>
      </vt:variant>
      <vt:variant>
        <vt:i4>1048625</vt:i4>
      </vt:variant>
      <vt:variant>
        <vt:i4>68</vt:i4>
      </vt:variant>
      <vt:variant>
        <vt:i4>0</vt:i4>
      </vt:variant>
      <vt:variant>
        <vt:i4>5</vt:i4>
      </vt:variant>
      <vt:variant>
        <vt:lpwstr/>
      </vt:variant>
      <vt:variant>
        <vt:lpwstr>_Toc363090813</vt:lpwstr>
      </vt:variant>
      <vt:variant>
        <vt:i4>1048625</vt:i4>
      </vt:variant>
      <vt:variant>
        <vt:i4>62</vt:i4>
      </vt:variant>
      <vt:variant>
        <vt:i4>0</vt:i4>
      </vt:variant>
      <vt:variant>
        <vt:i4>5</vt:i4>
      </vt:variant>
      <vt:variant>
        <vt:lpwstr/>
      </vt:variant>
      <vt:variant>
        <vt:lpwstr>_Toc363090812</vt:lpwstr>
      </vt:variant>
      <vt:variant>
        <vt:i4>1048625</vt:i4>
      </vt:variant>
      <vt:variant>
        <vt:i4>56</vt:i4>
      </vt:variant>
      <vt:variant>
        <vt:i4>0</vt:i4>
      </vt:variant>
      <vt:variant>
        <vt:i4>5</vt:i4>
      </vt:variant>
      <vt:variant>
        <vt:lpwstr/>
      </vt:variant>
      <vt:variant>
        <vt:lpwstr>_Toc363090811</vt:lpwstr>
      </vt:variant>
      <vt:variant>
        <vt:i4>1048625</vt:i4>
      </vt:variant>
      <vt:variant>
        <vt:i4>50</vt:i4>
      </vt:variant>
      <vt:variant>
        <vt:i4>0</vt:i4>
      </vt:variant>
      <vt:variant>
        <vt:i4>5</vt:i4>
      </vt:variant>
      <vt:variant>
        <vt:lpwstr/>
      </vt:variant>
      <vt:variant>
        <vt:lpwstr>_Toc363090810</vt:lpwstr>
      </vt:variant>
      <vt:variant>
        <vt:i4>1114161</vt:i4>
      </vt:variant>
      <vt:variant>
        <vt:i4>44</vt:i4>
      </vt:variant>
      <vt:variant>
        <vt:i4>0</vt:i4>
      </vt:variant>
      <vt:variant>
        <vt:i4>5</vt:i4>
      </vt:variant>
      <vt:variant>
        <vt:lpwstr/>
      </vt:variant>
      <vt:variant>
        <vt:lpwstr>_Toc363090809</vt:lpwstr>
      </vt:variant>
      <vt:variant>
        <vt:i4>1114161</vt:i4>
      </vt:variant>
      <vt:variant>
        <vt:i4>38</vt:i4>
      </vt:variant>
      <vt:variant>
        <vt:i4>0</vt:i4>
      </vt:variant>
      <vt:variant>
        <vt:i4>5</vt:i4>
      </vt:variant>
      <vt:variant>
        <vt:lpwstr/>
      </vt:variant>
      <vt:variant>
        <vt:lpwstr>_Toc363090808</vt:lpwstr>
      </vt:variant>
      <vt:variant>
        <vt:i4>1114161</vt:i4>
      </vt:variant>
      <vt:variant>
        <vt:i4>32</vt:i4>
      </vt:variant>
      <vt:variant>
        <vt:i4>0</vt:i4>
      </vt:variant>
      <vt:variant>
        <vt:i4>5</vt:i4>
      </vt:variant>
      <vt:variant>
        <vt:lpwstr/>
      </vt:variant>
      <vt:variant>
        <vt:lpwstr>_Toc363090807</vt:lpwstr>
      </vt:variant>
      <vt:variant>
        <vt:i4>1114161</vt:i4>
      </vt:variant>
      <vt:variant>
        <vt:i4>26</vt:i4>
      </vt:variant>
      <vt:variant>
        <vt:i4>0</vt:i4>
      </vt:variant>
      <vt:variant>
        <vt:i4>5</vt:i4>
      </vt:variant>
      <vt:variant>
        <vt:lpwstr/>
      </vt:variant>
      <vt:variant>
        <vt:lpwstr>_Toc363090806</vt:lpwstr>
      </vt:variant>
      <vt:variant>
        <vt:i4>1114161</vt:i4>
      </vt:variant>
      <vt:variant>
        <vt:i4>20</vt:i4>
      </vt:variant>
      <vt:variant>
        <vt:i4>0</vt:i4>
      </vt:variant>
      <vt:variant>
        <vt:i4>5</vt:i4>
      </vt:variant>
      <vt:variant>
        <vt:lpwstr/>
      </vt:variant>
      <vt:variant>
        <vt:lpwstr>_Toc363090805</vt:lpwstr>
      </vt:variant>
      <vt:variant>
        <vt:i4>1114161</vt:i4>
      </vt:variant>
      <vt:variant>
        <vt:i4>14</vt:i4>
      </vt:variant>
      <vt:variant>
        <vt:i4>0</vt:i4>
      </vt:variant>
      <vt:variant>
        <vt:i4>5</vt:i4>
      </vt:variant>
      <vt:variant>
        <vt:lpwstr/>
      </vt:variant>
      <vt:variant>
        <vt:lpwstr>_Toc363090804</vt:lpwstr>
      </vt:variant>
      <vt:variant>
        <vt:i4>1114161</vt:i4>
      </vt:variant>
      <vt:variant>
        <vt:i4>8</vt:i4>
      </vt:variant>
      <vt:variant>
        <vt:i4>0</vt:i4>
      </vt:variant>
      <vt:variant>
        <vt:i4>5</vt:i4>
      </vt:variant>
      <vt:variant>
        <vt:lpwstr/>
      </vt:variant>
      <vt:variant>
        <vt:lpwstr>_Toc363090803</vt:lpwstr>
      </vt:variant>
      <vt:variant>
        <vt:i4>1114161</vt:i4>
      </vt:variant>
      <vt:variant>
        <vt:i4>2</vt:i4>
      </vt:variant>
      <vt:variant>
        <vt:i4>0</vt:i4>
      </vt:variant>
      <vt:variant>
        <vt:i4>5</vt:i4>
      </vt:variant>
      <vt:variant>
        <vt:lpwstr/>
      </vt:variant>
      <vt:variant>
        <vt:lpwstr>_Toc363090802</vt:lpwstr>
      </vt:variant>
      <vt:variant>
        <vt:i4>4587533</vt:i4>
      </vt:variant>
      <vt:variant>
        <vt:i4>114</vt:i4>
      </vt:variant>
      <vt:variant>
        <vt:i4>0</vt:i4>
      </vt:variant>
      <vt:variant>
        <vt:i4>5</vt:i4>
      </vt:variant>
      <vt:variant>
        <vt:lpwstr>http://www.raexpert.ru/researches/insurance/noeasymaney/</vt:lpwstr>
      </vt:variant>
      <vt:variant>
        <vt:lpwstr/>
      </vt:variant>
      <vt:variant>
        <vt:i4>786516</vt:i4>
      </vt:variant>
      <vt:variant>
        <vt:i4>111</vt:i4>
      </vt:variant>
      <vt:variant>
        <vt:i4>0</vt:i4>
      </vt:variant>
      <vt:variant>
        <vt:i4>5</vt:i4>
      </vt:variant>
      <vt:variant>
        <vt:lpwstr>http://www.raexpert.ru/researches/banks/bank_deposits_now/consumer/</vt:lpwstr>
      </vt:variant>
      <vt:variant>
        <vt:lpwstr/>
      </vt:variant>
      <vt:variant>
        <vt:i4>8323109</vt:i4>
      </vt:variant>
      <vt:variant>
        <vt:i4>108</vt:i4>
      </vt:variant>
      <vt:variant>
        <vt:i4>0</vt:i4>
      </vt:variant>
      <vt:variant>
        <vt:i4>5</vt:i4>
      </vt:variant>
      <vt:variant>
        <vt:lpwstr>http://nacfin.ru/novosti-i-analitika/press/press/single/10594.html</vt:lpwstr>
      </vt:variant>
      <vt:variant>
        <vt:lpwstr/>
      </vt:variant>
      <vt:variant>
        <vt:i4>3473507</vt:i4>
      </vt:variant>
      <vt:variant>
        <vt:i4>105</vt:i4>
      </vt:variant>
      <vt:variant>
        <vt:i4>0</vt:i4>
      </vt:variant>
      <vt:variant>
        <vt:i4>5</vt:i4>
      </vt:variant>
      <vt:variant>
        <vt:lpwstr>http://fom.ru/SMI-i-internet/10481</vt:lpwstr>
      </vt:variant>
      <vt:variant>
        <vt:lpwstr/>
      </vt:variant>
      <vt:variant>
        <vt:i4>8126515</vt:i4>
      </vt:variant>
      <vt:variant>
        <vt:i4>102</vt:i4>
      </vt:variant>
      <vt:variant>
        <vt:i4>0</vt:i4>
      </vt:variant>
      <vt:variant>
        <vt:i4>5</vt:i4>
      </vt:variant>
      <vt:variant>
        <vt:lpwstr>http://econ.worldbank.org/WBSITE/EXTERNAL/EXTDEC/0,,contentMDK:23173842~pagePK:64165401~piPK:64165026~theSitePK:469372~isCURL:Y,00.html</vt:lpwstr>
      </vt:variant>
      <vt:variant>
        <vt:lpwstr/>
      </vt:variant>
      <vt:variant>
        <vt:i4>8126515</vt:i4>
      </vt:variant>
      <vt:variant>
        <vt:i4>99</vt:i4>
      </vt:variant>
      <vt:variant>
        <vt:i4>0</vt:i4>
      </vt:variant>
      <vt:variant>
        <vt:i4>5</vt:i4>
      </vt:variant>
      <vt:variant>
        <vt:lpwstr>http://econ.worldbank.org/WBSITE/EXTERNAL/EXTDEC/0,,contentMDK:23173842~pagePK:64165401~piPK:64165026~theSitePK:469372~isCURL:Y,00.html</vt:lpwstr>
      </vt:variant>
      <vt:variant>
        <vt:lpwstr/>
      </vt:variant>
      <vt:variant>
        <vt:i4>5505117</vt:i4>
      </vt:variant>
      <vt:variant>
        <vt:i4>96</vt:i4>
      </vt:variant>
      <vt:variant>
        <vt:i4>0</vt:i4>
      </vt:variant>
      <vt:variant>
        <vt:i4>5</vt:i4>
      </vt:variant>
      <vt:variant>
        <vt:lpwstr>http://www.limra.com/uploadedFiles/limracom/About/Insure-Your-Love -2013.pdf</vt:lpwstr>
      </vt:variant>
      <vt:variant>
        <vt:lpwstr/>
      </vt:variant>
      <vt:variant>
        <vt:i4>4849690</vt:i4>
      </vt:variant>
      <vt:variant>
        <vt:i4>93</vt:i4>
      </vt:variant>
      <vt:variant>
        <vt:i4>0</vt:i4>
      </vt:variant>
      <vt:variant>
        <vt:i4>5</vt:i4>
      </vt:variant>
      <vt:variant>
        <vt:lpwstr>http://ssrn.com/abstract=1857811</vt:lpwstr>
      </vt:variant>
      <vt:variant>
        <vt:lpwstr/>
      </vt:variant>
      <vt:variant>
        <vt:i4>1179774</vt:i4>
      </vt:variant>
      <vt:variant>
        <vt:i4>90</vt:i4>
      </vt:variant>
      <vt:variant>
        <vt:i4>0</vt:i4>
      </vt:variant>
      <vt:variant>
        <vt:i4>5</vt:i4>
      </vt:variant>
      <vt:variant>
        <vt:lpwstr>http://www.ons.gov.uk/ons/dcp171776_302210.pdf</vt:lpwstr>
      </vt:variant>
      <vt:variant>
        <vt:lpwstr/>
      </vt:variant>
      <vt:variant>
        <vt:i4>1179774</vt:i4>
      </vt:variant>
      <vt:variant>
        <vt:i4>87</vt:i4>
      </vt:variant>
      <vt:variant>
        <vt:i4>0</vt:i4>
      </vt:variant>
      <vt:variant>
        <vt:i4>5</vt:i4>
      </vt:variant>
      <vt:variant>
        <vt:lpwstr>http://www.ons.gov.uk/ons/dcp171776_302210.pdf</vt:lpwstr>
      </vt:variant>
      <vt:variant>
        <vt:lpwstr/>
      </vt:variant>
      <vt:variant>
        <vt:i4>4063359</vt:i4>
      </vt:variant>
      <vt:variant>
        <vt:i4>84</vt:i4>
      </vt:variant>
      <vt:variant>
        <vt:i4>0</vt:i4>
      </vt:variant>
      <vt:variant>
        <vt:i4>5</vt:i4>
      </vt:variant>
      <vt:variant>
        <vt:lpwstr>http://ncsu.edu/ffci/publications/2005/v10-n1-2005-may/ar-1-financially.php</vt:lpwstr>
      </vt:variant>
      <vt:variant>
        <vt:lpwstr/>
      </vt:variant>
      <vt:variant>
        <vt:i4>4587532</vt:i4>
      </vt:variant>
      <vt:variant>
        <vt:i4>81</vt:i4>
      </vt:variant>
      <vt:variant>
        <vt:i4>0</vt:i4>
      </vt:variant>
      <vt:variant>
        <vt:i4>5</vt:i4>
      </vt:variant>
      <vt:variant>
        <vt:lpwstr>http://www.dartmouth.edu/~alusardi/Papers/Financial_literacy_young.pdf</vt:lpwstr>
      </vt:variant>
      <vt:variant>
        <vt:lpwstr/>
      </vt:variant>
      <vt:variant>
        <vt:i4>3342340</vt:i4>
      </vt:variant>
      <vt:variant>
        <vt:i4>78</vt:i4>
      </vt:variant>
      <vt:variant>
        <vt:i4>0</vt:i4>
      </vt:variant>
      <vt:variant>
        <vt:i4>5</vt:i4>
      </vt:variant>
      <vt:variant>
        <vt:lpwstr>http://www.fcac-acfc.gc.ca/eng/resources/surveystudies/youthfinlit2008/youthfinlit2008_toc-eng.asp</vt:lpwstr>
      </vt:variant>
      <vt:variant>
        <vt:lpwstr/>
      </vt:variant>
      <vt:variant>
        <vt:i4>1179763</vt:i4>
      </vt:variant>
      <vt:variant>
        <vt:i4>75</vt:i4>
      </vt:variant>
      <vt:variant>
        <vt:i4>0</vt:i4>
      </vt:variant>
      <vt:variant>
        <vt:i4>5</vt:i4>
      </vt:variant>
      <vt:variant>
        <vt:lpwstr>http://static.mgnetwork.com/rtd/pdfs/20090830_iris.pdf</vt:lpwstr>
      </vt:variant>
      <vt:variant>
        <vt:lpwstr/>
      </vt:variant>
      <vt:variant>
        <vt:i4>6488088</vt:i4>
      </vt:variant>
      <vt:variant>
        <vt:i4>72</vt:i4>
      </vt:variant>
      <vt:variant>
        <vt:i4>0</vt:i4>
      </vt:variant>
      <vt:variant>
        <vt:i4>5</vt:i4>
      </vt:variant>
      <vt:variant>
        <vt:lpwstr>http://www.finrafoundation.org/web/groups/foundation/@foundation/documents/foundation/p120536.pdf</vt:lpwstr>
      </vt:variant>
      <vt:variant>
        <vt:lpwstr/>
      </vt:variant>
      <vt:variant>
        <vt:i4>4063282</vt:i4>
      </vt:variant>
      <vt:variant>
        <vt:i4>69</vt:i4>
      </vt:variant>
      <vt:variant>
        <vt:i4>0</vt:i4>
      </vt:variant>
      <vt:variant>
        <vt:i4>5</vt:i4>
      </vt:variant>
      <vt:variant>
        <vt:lpwstr>http://www.oecd.org/dataoecd/44/53/49319977.pdf</vt:lpwstr>
      </vt:variant>
      <vt:variant>
        <vt:lpwstr/>
      </vt:variant>
      <vt:variant>
        <vt:i4>655384</vt:i4>
      </vt:variant>
      <vt:variant>
        <vt:i4>66</vt:i4>
      </vt:variant>
      <vt:variant>
        <vt:i4>0</vt:i4>
      </vt:variant>
      <vt:variant>
        <vt:i4>5</vt:i4>
      </vt:variant>
      <vt:variant>
        <vt:lpwstr>http://datatopics.worldbank.org/financialinclusion/country/australia</vt:lpwstr>
      </vt:variant>
      <vt:variant>
        <vt:lpwstr/>
      </vt:variant>
      <vt:variant>
        <vt:i4>1376294</vt:i4>
      </vt:variant>
      <vt:variant>
        <vt:i4>63</vt:i4>
      </vt:variant>
      <vt:variant>
        <vt:i4>0</vt:i4>
      </vt:variant>
      <vt:variant>
        <vt:i4>5</vt:i4>
      </vt:variant>
      <vt:variant>
        <vt:lpwstr>http://papers.ssrn.com/sol3/papers.cfm?abstract_id=1961215</vt:lpwstr>
      </vt:variant>
      <vt:variant>
        <vt:lpwstr/>
      </vt:variant>
      <vt:variant>
        <vt:i4>2490482</vt:i4>
      </vt:variant>
      <vt:variant>
        <vt:i4>60</vt:i4>
      </vt:variant>
      <vt:variant>
        <vt:i4>0</vt:i4>
      </vt:variant>
      <vt:variant>
        <vt:i4>5</vt:i4>
      </vt:variant>
      <vt:variant>
        <vt:lpwstr>http://www.fsa.gov.uk/pubs/consumer-research/crpr47.pdf</vt:lpwstr>
      </vt:variant>
      <vt:variant>
        <vt:lpwstr/>
      </vt:variant>
      <vt:variant>
        <vt:i4>7143551</vt:i4>
      </vt:variant>
      <vt:variant>
        <vt:i4>57</vt:i4>
      </vt:variant>
      <vt:variant>
        <vt:i4>0</vt:i4>
      </vt:variant>
      <vt:variant>
        <vt:i4>5</vt:i4>
      </vt:variant>
      <vt:variant>
        <vt:lpwstr>http://www.scotland.gov.uk/Resource/Doc/304557/0102282.pdf</vt:lpwstr>
      </vt:variant>
      <vt:variant>
        <vt:lpwstr/>
      </vt:variant>
      <vt:variant>
        <vt:i4>3014738</vt:i4>
      </vt:variant>
      <vt:variant>
        <vt:i4>54</vt:i4>
      </vt:variant>
      <vt:variant>
        <vt:i4>0</vt:i4>
      </vt:variant>
      <vt:variant>
        <vt:i4>5</vt:i4>
      </vt:variant>
      <vt:variant>
        <vt:lpwstr>http://www.aviva.com/data/media-uploads/news/File/pdf/Rethinking_Financial_Capability_report.pdf</vt:lpwstr>
      </vt:variant>
      <vt:variant>
        <vt:lpwstr/>
      </vt:variant>
      <vt:variant>
        <vt:i4>3473521</vt:i4>
      </vt:variant>
      <vt:variant>
        <vt:i4>51</vt:i4>
      </vt:variant>
      <vt:variant>
        <vt:i4>0</vt:i4>
      </vt:variant>
      <vt:variant>
        <vt:i4>5</vt:i4>
      </vt:variant>
      <vt:variant>
        <vt:lpwstr>http://arno.uvt.nl/show.cgi?fid=114074</vt:lpwstr>
      </vt:variant>
      <vt:variant>
        <vt:lpwstr/>
      </vt:variant>
      <vt:variant>
        <vt:i4>6357093</vt:i4>
      </vt:variant>
      <vt:variant>
        <vt:i4>48</vt:i4>
      </vt:variant>
      <vt:variant>
        <vt:i4>0</vt:i4>
      </vt:variant>
      <vt:variant>
        <vt:i4>5</vt:i4>
      </vt:variant>
      <vt:variant>
        <vt:lpwstr>https://docs.google.com/viewer?a=v&amp;q=cache:TiAy01X-Qz0J:ftp://ftp.fsb.co.za/public/Consumer%2520Education/Reports/FSBFINANCIALLITERACYREPORT09062011prt1.pdf+financial+literacy+survey+hungary&amp;hl=ru&amp;gl=ru&amp;pid=bl&amp;srcid=ADGEEShKTeqwkhPfAjPY6DgV-r1C910p85x2kX5KCqY2qjF1EkNHXFyPXk_1niUbFOePHmomH0_Jup1DC-4-XnVHgmuH1qbB_L8qiXcRnDISmqNlEU9SdpjgMhfyXhy-aoEc3N8nwiOW&amp;sig=AHIEtbQ_hTA39t9Rrde2bme2OrLKk1SqWQ</vt:lpwstr>
      </vt:variant>
      <vt:variant>
        <vt:lpwstr/>
      </vt:variant>
      <vt:variant>
        <vt:i4>1966105</vt:i4>
      </vt:variant>
      <vt:variant>
        <vt:i4>45</vt:i4>
      </vt:variant>
      <vt:variant>
        <vt:i4>0</vt:i4>
      </vt:variant>
      <vt:variant>
        <vt:i4>5</vt:i4>
      </vt:variant>
      <vt:variant>
        <vt:lpwstr>http://www.anz.com/resources/0/3/03f1f40042476300ae26ffb283c86c53/CR-UN-Report-Fijian-Households.pdf?CACHEID=03f1f40042476300ae26ffb283c86c53</vt:lpwstr>
      </vt:variant>
      <vt:variant>
        <vt:lpwstr/>
      </vt:variant>
      <vt:variant>
        <vt:i4>6488088</vt:i4>
      </vt:variant>
      <vt:variant>
        <vt:i4>42</vt:i4>
      </vt:variant>
      <vt:variant>
        <vt:i4>0</vt:i4>
      </vt:variant>
      <vt:variant>
        <vt:i4>5</vt:i4>
      </vt:variant>
      <vt:variant>
        <vt:lpwstr>http://www.finrafoundation.org/web/groups/foundation/@foundation/documents/foundation/p120536.pdf</vt:lpwstr>
      </vt:variant>
      <vt:variant>
        <vt:lpwstr/>
      </vt:variant>
      <vt:variant>
        <vt:i4>7012461</vt:i4>
      </vt:variant>
      <vt:variant>
        <vt:i4>39</vt:i4>
      </vt:variant>
      <vt:variant>
        <vt:i4>0</vt:i4>
      </vt:variant>
      <vt:variant>
        <vt:i4>5</vt:i4>
      </vt:variant>
      <vt:variant>
        <vt:lpwstr>http://www.mas.gov.sg/~/media/resource/news_room/press_releases/2005/Financial Literacy Levels in Singapore Full Report.ashx</vt:lpwstr>
      </vt:variant>
      <vt:variant>
        <vt:lpwstr/>
      </vt:variant>
      <vt:variant>
        <vt:i4>1769504</vt:i4>
      </vt:variant>
      <vt:variant>
        <vt:i4>36</vt:i4>
      </vt:variant>
      <vt:variant>
        <vt:i4>0</vt:i4>
      </vt:variant>
      <vt:variant>
        <vt:i4>5</vt:i4>
      </vt:variant>
      <vt:variant>
        <vt:lpwstr>http://www.delhibusinessreview.org/V_11n2/v11n2g.pdf</vt:lpwstr>
      </vt:variant>
      <vt:variant>
        <vt:lpwstr/>
      </vt:variant>
      <vt:variant>
        <vt:i4>5832825</vt:i4>
      </vt:variant>
      <vt:variant>
        <vt:i4>33</vt:i4>
      </vt:variant>
      <vt:variant>
        <vt:i4>0</vt:i4>
      </vt:variant>
      <vt:variant>
        <vt:i4>5</vt:i4>
      </vt:variant>
      <vt:variant>
        <vt:lpwstr>http://www.wijzeringeldzaken.nl/media/13191/summary_financial_insight_amoung_the_dutch.pdf</vt:lpwstr>
      </vt:variant>
      <vt:variant>
        <vt:lpwstr/>
      </vt:variant>
      <vt:variant>
        <vt:i4>2293875</vt:i4>
      </vt:variant>
      <vt:variant>
        <vt:i4>30</vt:i4>
      </vt:variant>
      <vt:variant>
        <vt:i4>0</vt:i4>
      </vt:variant>
      <vt:variant>
        <vt:i4>5</vt:i4>
      </vt:variant>
      <vt:variant>
        <vt:lpwstr>http://www.oecd.org/finance/financialeducation/48303617.pdf</vt:lpwstr>
      </vt:variant>
      <vt:variant>
        <vt:lpwstr/>
      </vt:variant>
      <vt:variant>
        <vt:i4>786555</vt:i4>
      </vt:variant>
      <vt:variant>
        <vt:i4>27</vt:i4>
      </vt:variant>
      <vt:variant>
        <vt:i4>0</vt:i4>
      </vt:variant>
      <vt:variant>
        <vt:i4>5</vt:i4>
      </vt:variant>
      <vt:variant>
        <vt:lpwstr>http://www.bancaditalia.it/statistiche/indcamp/bilfait/boll_stat/suppl_07_08.pdf</vt:lpwstr>
      </vt:variant>
      <vt:variant>
        <vt:lpwstr/>
      </vt:variant>
      <vt:variant>
        <vt:i4>8257657</vt:i4>
      </vt:variant>
      <vt:variant>
        <vt:i4>24</vt:i4>
      </vt:variant>
      <vt:variant>
        <vt:i4>0</vt:i4>
      </vt:variant>
      <vt:variant>
        <vt:i4>5</vt:i4>
      </vt:variant>
      <vt:variant>
        <vt:lpwstr>http://www.centralbank.ie/publications/documents/4RT09.pdf</vt:lpwstr>
      </vt:variant>
      <vt:variant>
        <vt:lpwstr/>
      </vt:variant>
      <vt:variant>
        <vt:i4>2490482</vt:i4>
      </vt:variant>
      <vt:variant>
        <vt:i4>21</vt:i4>
      </vt:variant>
      <vt:variant>
        <vt:i4>0</vt:i4>
      </vt:variant>
      <vt:variant>
        <vt:i4>5</vt:i4>
      </vt:variant>
      <vt:variant>
        <vt:lpwstr>http://www.fsa.gov.uk/pubs/consumer-research/crpr47.pdf</vt:lpwstr>
      </vt:variant>
      <vt:variant>
        <vt:lpwstr/>
      </vt:variant>
      <vt:variant>
        <vt:i4>8323198</vt:i4>
      </vt:variant>
      <vt:variant>
        <vt:i4>18</vt:i4>
      </vt:variant>
      <vt:variant>
        <vt:i4>0</vt:i4>
      </vt:variant>
      <vt:variant>
        <vt:i4>5</vt:i4>
      </vt:variant>
      <vt:variant>
        <vt:lpwstr>http://www.oenb.at/en/img/mop_2007_3_fessler_tcm16-69087.pdf</vt:lpwstr>
      </vt:variant>
      <vt:variant>
        <vt:lpwstr/>
      </vt:variant>
      <vt:variant>
        <vt:i4>1310728</vt:i4>
      </vt:variant>
      <vt:variant>
        <vt:i4>15</vt:i4>
      </vt:variant>
      <vt:variant>
        <vt:i4>0</vt:i4>
      </vt:variant>
      <vt:variant>
        <vt:i4>5</vt:i4>
      </vt:variant>
      <vt:variant>
        <vt:lpwstr>http://www.financialliteracy.gov.au/media/209293/australians-understanding-money.pdf</vt:lpwstr>
      </vt:variant>
      <vt:variant>
        <vt:lpwstr/>
      </vt:variant>
      <vt:variant>
        <vt:i4>786520</vt:i4>
      </vt:variant>
      <vt:variant>
        <vt:i4>12</vt:i4>
      </vt:variant>
      <vt:variant>
        <vt:i4>0</vt:i4>
      </vt:variant>
      <vt:variant>
        <vt:i4>5</vt:i4>
      </vt:variant>
      <vt:variant>
        <vt:lpwstr>http://publications.hse.ru/view/72023191</vt:lpwstr>
      </vt:variant>
      <vt:variant>
        <vt:lpwstr/>
      </vt:variant>
      <vt:variant>
        <vt:i4>7733356</vt:i4>
      </vt:variant>
      <vt:variant>
        <vt:i4>9</vt:i4>
      </vt:variant>
      <vt:variant>
        <vt:i4>0</vt:i4>
      </vt:variant>
      <vt:variant>
        <vt:i4>5</vt:i4>
      </vt:variant>
      <vt:variant>
        <vt:lpwstr>http://wciom.ru/fileadmin/Monitoring/88/s14-25_Journal_Monitoring88.pdf</vt:lpwstr>
      </vt:variant>
      <vt:variant>
        <vt:lpwstr/>
      </vt:variant>
      <vt:variant>
        <vt:i4>7733356</vt:i4>
      </vt:variant>
      <vt:variant>
        <vt:i4>6</vt:i4>
      </vt:variant>
      <vt:variant>
        <vt:i4>0</vt:i4>
      </vt:variant>
      <vt:variant>
        <vt:i4>5</vt:i4>
      </vt:variant>
      <vt:variant>
        <vt:lpwstr>http://wciom.ru/fileadmin/Monitoring/88/s14-25_Journal_Monitoring88.pdf</vt:lpwstr>
      </vt:variant>
      <vt:variant>
        <vt:lpwstr/>
      </vt:variant>
      <vt:variant>
        <vt:i4>5963872</vt:i4>
      </vt:variant>
      <vt:variant>
        <vt:i4>3</vt:i4>
      </vt:variant>
      <vt:variant>
        <vt:i4>0</vt:i4>
      </vt:variant>
      <vt:variant>
        <vt:i4>5</vt:i4>
      </vt:variant>
      <vt:variant>
        <vt:lpwstr>http://www.irfr.ru/workdir/files/2_prezentatsiya.ppt</vt:lpwstr>
      </vt:variant>
      <vt:variant>
        <vt:lpwstr/>
      </vt:variant>
      <vt:variant>
        <vt:i4>3080237</vt:i4>
      </vt:variant>
      <vt:variant>
        <vt:i4>0</vt:i4>
      </vt:variant>
      <vt:variant>
        <vt:i4>0</vt:i4>
      </vt:variant>
      <vt:variant>
        <vt:i4>5</vt:i4>
      </vt:variant>
      <vt:variant>
        <vt:lpwstr>http://socreal.fom.ru/files/sr0707-005-029.pdf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КОНТРАКТ НА ОКАЗАНИЕ КОНСУЛЬТАЦИОННЫХ УСЛУГ</dc:title>
  <dc:creator>Kseniya Nafigina</dc:creator>
  <cp:lastModifiedBy>Mikhail Kosolapov</cp:lastModifiedBy>
  <cp:revision>5</cp:revision>
  <cp:lastPrinted>2015-04-07T16:30:00Z</cp:lastPrinted>
  <dcterms:created xsi:type="dcterms:W3CDTF">2015-04-15T12:07:00Z</dcterms:created>
  <dcterms:modified xsi:type="dcterms:W3CDTF">2015-04-15T12:53:00Z</dcterms:modified>
</cp:coreProperties>
</file>